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«Персонализация контента»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s2xpnm9x5zoo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Предназначение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7ep7zxhbxr7i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Описание функциональных характеристик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fuxsqccpbuer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Архитектура модуля «Персонализация контента»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spk4gfqhsfnh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Схема работы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pf377y6aljju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Используемые языки программирования и фреймворкам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Times New Roman" w:cs="Times New Roman" w:eastAsia="Times New Roman" w:hAnsi="Times New Roman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9nne77bsuqky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Описание технической инфраструктуры</w:t>
              <w:tab/>
              <w:t xml:space="preserve">17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tabs>
              <w:tab w:val="right" w:leader="none" w:pos="12000"/>
            </w:tabs>
            <w:spacing w:before="60" w:line="24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s1q4gko3eb1g"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 Эксплуатация системы</w:t>
            </w:r>
          </w:hyperlink>
          <w:hyperlink w:anchor="_heading=h.s1q4gko3eb1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18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keepNext w:val="1"/>
        <w:keepLines w:val="1"/>
        <w:numPr>
          <w:ilvl w:val="0"/>
          <w:numId w:val="11"/>
        </w:numPr>
        <w:spacing w:line="240" w:lineRule="auto"/>
        <w:ind w:left="720" w:hanging="360"/>
        <w:rPr/>
      </w:pPr>
      <w:bookmarkStart w:colFirst="0" w:colLast="0" w:name="_heading=h.s2xpnm9x5zoo" w:id="0"/>
      <w:bookmarkEnd w:id="0"/>
      <w:r w:rsidDel="00000000" w:rsidR="00000000" w:rsidRPr="00000000">
        <w:rPr>
          <w:vertAlign w:val="baseline"/>
          <w:rtl w:val="0"/>
        </w:rPr>
        <w:t xml:space="preserve">Предназначение ПО</w:t>
      </w:r>
    </w:p>
    <w:p w:rsidR="00000000" w:rsidDel="00000000" w:rsidP="00000000" w:rsidRDefault="00000000" w:rsidRPr="00000000" w14:paraId="0000002C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Программное обеспечение "Персонализация контента" предназначено для обработки поступающих запросов и формирования персонализированных рекомендаций видеоконтента для пользователей онлайн-кинотеатра Premier. Основные задачи модуля:</w:t>
      </w:r>
    </w:p>
    <w:p w:rsidR="00000000" w:rsidDel="00000000" w:rsidP="00000000" w:rsidRDefault="00000000" w:rsidRPr="00000000" w14:paraId="0000002E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Сбор и анализ данных каталога контента и пользовательских действий;</w:t>
      </w:r>
    </w:p>
    <w:p w:rsidR="00000000" w:rsidDel="00000000" w:rsidP="00000000" w:rsidRDefault="00000000" w:rsidRPr="00000000" w14:paraId="00000030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Расчет персонализированных подборок контента с применением алгоритмов машинного обучения;</w:t>
      </w:r>
    </w:p>
    <w:p w:rsidR="00000000" w:rsidDel="00000000" w:rsidP="00000000" w:rsidRDefault="00000000" w:rsidRPr="00000000" w14:paraId="00000032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Передача сформированных рекомендаций через API в клиентские системы;</w:t>
      </w:r>
    </w:p>
    <w:p w:rsidR="00000000" w:rsidDel="00000000" w:rsidP="00000000" w:rsidRDefault="00000000" w:rsidRPr="00000000" w14:paraId="00000034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numPr>
          <w:ilvl w:val="0"/>
          <w:numId w:val="13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Обеспечение высокой точности рекомендаций на основе истории просмотров, предпочтений и статистики популярности контента.</w:t>
      </w:r>
    </w:p>
    <w:p w:rsidR="00000000" w:rsidDel="00000000" w:rsidP="00000000" w:rsidRDefault="00000000" w:rsidRPr="00000000" w14:paraId="00000036">
      <w:pPr>
        <w:keepNext w:val="1"/>
        <w:spacing w:line="240" w:lineRule="auto"/>
        <w:ind w:left="0" w:firstLine="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keepNext w:val="1"/>
        <w:keepLines w:val="1"/>
        <w:numPr>
          <w:ilvl w:val="0"/>
          <w:numId w:val="11"/>
        </w:numPr>
        <w:spacing w:line="240" w:lineRule="auto"/>
        <w:ind w:left="720" w:hanging="360"/>
        <w:rPr/>
      </w:pPr>
      <w:bookmarkStart w:colFirst="0" w:colLast="0" w:name="_heading=h.7ep7zxhbxr7i" w:id="1"/>
      <w:bookmarkEnd w:id="1"/>
      <w:r w:rsidDel="00000000" w:rsidR="00000000" w:rsidRPr="00000000">
        <w:rPr>
          <w:vertAlign w:val="baseline"/>
          <w:rtl w:val="0"/>
        </w:rPr>
        <w:t xml:space="preserve">Описание функциональных характеристик </w:t>
      </w:r>
    </w:p>
    <w:p w:rsidR="00000000" w:rsidDel="00000000" w:rsidP="00000000" w:rsidRDefault="00000000" w:rsidRPr="00000000" w14:paraId="00000038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Персонализированные предложения по контенту. Генерация индивидуальных рекомендаций на основе предпочтений пользователей и их истории просмотров. Размещение персонализированных рекомендаций на полке "Вам понравится".</w:t>
      </w:r>
    </w:p>
    <w:p w:rsidR="00000000" w:rsidDel="00000000" w:rsidP="00000000" w:rsidRDefault="00000000" w:rsidRPr="00000000" w14:paraId="0000003A">
      <w:pPr>
        <w:keepNext w:val="1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Управление профилем. Пользователи могут управлять своими профилями, корректировать предпочтения и получать соответствующие рекомендации.</w:t>
      </w:r>
    </w:p>
    <w:p w:rsidR="00000000" w:rsidDel="00000000" w:rsidP="00000000" w:rsidRDefault="00000000" w:rsidRPr="00000000" w14:paraId="0000003B">
      <w:pPr>
        <w:keepNext w:val="1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Алгоритмы рекомендаций с использованием методов машинного обучения - коллаборативная фильтрация (выявление схожих пользователей и их предпочтений) и контентная фильтрация (рекомендации на основе характеристик контента). Гибридные подходы (комбинация различных методов, включая ранжирование с использованием градиентного бустинга).</w:t>
      </w:r>
    </w:p>
    <w:p w:rsidR="00000000" w:rsidDel="00000000" w:rsidP="00000000" w:rsidRDefault="00000000" w:rsidRPr="00000000" w14:paraId="0000003C">
      <w:pPr>
        <w:keepNext w:val="1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Распределение видов запросов к системе: </w:t>
      </w:r>
    </w:p>
    <w:p w:rsidR="00000000" w:rsidDel="00000000" w:rsidP="00000000" w:rsidRDefault="00000000" w:rsidRPr="00000000" w14:paraId="0000003D">
      <w:pPr>
        <w:keepNext w:val="1"/>
        <w:spacing w:line="240" w:lineRule="auto"/>
        <w:ind w:left="0" w:firstLine="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а) Персонализированные (с учетом истории пользователя);</w:t>
      </w:r>
    </w:p>
    <w:p w:rsidR="00000000" w:rsidDel="00000000" w:rsidP="00000000" w:rsidRDefault="00000000" w:rsidRPr="00000000" w14:paraId="0000003E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б) Групповые (на основе статистики просмотра);</w:t>
      </w:r>
    </w:p>
    <w:p w:rsidR="00000000" w:rsidDel="00000000" w:rsidP="00000000" w:rsidRDefault="00000000" w:rsidRPr="00000000" w14:paraId="0000003F">
      <w:pPr>
        <w:keepNext w:val="1"/>
        <w:spacing w:line="240" w:lineRule="auto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с) "Холодные" (для пользователей без истории взаимодействий).</w:t>
      </w:r>
    </w:p>
    <w:p w:rsidR="00000000" w:rsidDel="00000000" w:rsidP="00000000" w:rsidRDefault="00000000" w:rsidRPr="00000000" w14:paraId="00000040">
      <w:pPr>
        <w:keepNext w:val="1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Сбор и анализ данных о взаимодействиях пользователей (просмотры, клики, лайки), анализ состояния системы и логирование ошибок, анализ эффективности рекомендаций.</w:t>
      </w:r>
    </w:p>
    <w:p w:rsidR="00000000" w:rsidDel="00000000" w:rsidP="00000000" w:rsidRDefault="00000000" w:rsidRPr="00000000" w14:paraId="00000041">
      <w:pPr>
        <w:keepNext w:val="1"/>
        <w:spacing w:line="240" w:lineRule="auto"/>
        <w:ind w:left="720" w:firstLine="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keepNext w:val="1"/>
        <w:keepLines w:val="1"/>
        <w:numPr>
          <w:ilvl w:val="0"/>
          <w:numId w:val="6"/>
        </w:numPr>
        <w:spacing w:line="240" w:lineRule="auto"/>
        <w:ind w:left="720" w:hanging="360"/>
        <w:rPr/>
      </w:pPr>
      <w:bookmarkStart w:colFirst="0" w:colLast="0" w:name="_heading=h.fuxsqccpbuer" w:id="2"/>
      <w:bookmarkEnd w:id="2"/>
      <w:r w:rsidDel="00000000" w:rsidR="00000000" w:rsidRPr="00000000">
        <w:rPr>
          <w:rtl w:val="0"/>
        </w:rPr>
        <w:t xml:space="preserve">Архитектура модуля «Персонализация контента»</w:t>
      </w:r>
    </w:p>
    <w:p w:rsidR="00000000" w:rsidDel="00000000" w:rsidP="00000000" w:rsidRDefault="00000000" w:rsidRPr="00000000" w14:paraId="0000004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mbnj4r7shfb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nq9dotbe61ul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Модуль представляет из себя сервис, который собирает данные и предоставляет рекомендации для формирования рекомендательных полок. </w:t>
      </w:r>
    </w:p>
    <w:p w:rsidR="00000000" w:rsidDel="00000000" w:rsidP="00000000" w:rsidRDefault="00000000" w:rsidRPr="00000000" w14:paraId="0000004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d4b3ctrqjrdk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c3hptrtloox7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Модуль "Персонализация контента" реализует микросервисную архитектуру, обеспечивающую гибкость, масштабируемость и отказоустойчивость системы. Основные компоненты модуля:</w:t>
      </w:r>
    </w:p>
    <w:p w:rsidR="00000000" w:rsidDel="00000000" w:rsidP="00000000" w:rsidRDefault="00000000" w:rsidRPr="00000000" w14:paraId="0000004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81ktofd3sol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4qtu4h9nbklr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Обработка данных – агрегирует данные о пользователях, истории просмотров и контенте из внешних источников;</w:t>
      </w:r>
    </w:p>
    <w:p w:rsidR="00000000" w:rsidDel="00000000" w:rsidP="00000000" w:rsidRDefault="00000000" w:rsidRPr="00000000" w14:paraId="0000004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o6hnilpjniat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a1txi2ghenqo" w:id="10"/>
      <w:bookmarkEnd w:id="10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ML-рекомендации – включает алгоритмы коллаборативной и контентной фильтрации, а также гибридные модели на основе глубокого обучения;</w:t>
      </w:r>
    </w:p>
    <w:p w:rsidR="00000000" w:rsidDel="00000000" w:rsidP="00000000" w:rsidRDefault="00000000" w:rsidRPr="00000000" w14:paraId="0000004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s99zzlhiy7zo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z9mv9ruquyy2" w:id="12"/>
      <w:bookmarkEnd w:id="12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API – предоставляет интерфейсы взаимодействия с внешними сервисами для получения и передачи рекомендаций;</w:t>
      </w:r>
    </w:p>
    <w:p w:rsidR="00000000" w:rsidDel="00000000" w:rsidP="00000000" w:rsidRDefault="00000000" w:rsidRPr="00000000" w14:paraId="0000004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ugzjp8fn4sox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ksui0qgtrctn" w:id="14"/>
      <w:bookmarkEnd w:id="14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Хранение данных – отвечает за хранение пользовательских профилей, метаданных контента и предварительно рассчитанных рекомендаций;</w:t>
      </w:r>
    </w:p>
    <w:p w:rsidR="00000000" w:rsidDel="00000000" w:rsidP="00000000" w:rsidRDefault="00000000" w:rsidRPr="00000000" w14:paraId="0000005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ay7l0miqf0q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jg9q69vtix95" w:id="16"/>
      <w:bookmarkEnd w:id="16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Логирование – контроль за работой системы, анализирует ошибки и собирает метрики производительности.</w:t>
      </w:r>
    </w:p>
    <w:p w:rsidR="00000000" w:rsidDel="00000000" w:rsidP="00000000" w:rsidRDefault="00000000" w:rsidRPr="00000000" w14:paraId="0000005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ox47tim5bksy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dj3ungurtzu" w:id="18"/>
      <w:bookmarkEnd w:id="18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Пользователи получают доступ к персонализированному контенту через интернет в мобильном приложении и веб-приложении, а также на смарт-телевизорах и других устройствах. Сами интерфейсные приложения (например, мобильное приложение) не входят в рамки разработки Модуля. </w:t>
      </w:r>
    </w:p>
    <w:p w:rsidR="00000000" w:rsidDel="00000000" w:rsidP="00000000" w:rsidRDefault="00000000" w:rsidRPr="00000000" w14:paraId="0000005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gx5hb6faknq3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dwig2ljyllax" w:id="20"/>
      <w:bookmarkEnd w:id="20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Модель видеоконтента (тайтла) в рекомендательной системе представляет собой сущность, обладающую следующими атрибутами:</w:t>
      </w:r>
    </w:p>
    <w:p w:rsidR="00000000" w:rsidDel="00000000" w:rsidP="00000000" w:rsidRDefault="00000000" w:rsidRPr="00000000" w14:paraId="00000056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s189x04nyxyh" w:id="21"/>
      <w:bookmarkEnd w:id="21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Идентификатор – числовой код;</w:t>
      </w:r>
    </w:p>
    <w:p w:rsidR="00000000" w:rsidDel="00000000" w:rsidP="00000000" w:rsidRDefault="00000000" w:rsidRPr="00000000" w14:paraId="00000057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3a03ugucwnw0" w:id="22"/>
      <w:bookmarkEnd w:id="22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Название – текстовое наименование. Для сериалов или шоу используется наименование всей франшизы, например «Реальные пацаны»;</w:t>
      </w:r>
    </w:p>
    <w:p w:rsidR="00000000" w:rsidDel="00000000" w:rsidP="00000000" w:rsidRDefault="00000000" w:rsidRPr="00000000" w14:paraId="00000058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ysd1v746e9sy" w:id="23"/>
      <w:bookmarkEnd w:id="23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Тип видеоконтента – фильм, сериал, шоу;</w:t>
      </w:r>
    </w:p>
    <w:p w:rsidR="00000000" w:rsidDel="00000000" w:rsidP="00000000" w:rsidRDefault="00000000" w:rsidRPr="00000000" w14:paraId="00000059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hu9bz45ve208" w:id="24"/>
      <w:bookmarkEnd w:id="24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Возрастные ограничения (возрастной рейтинг) - 0+, 6+, 12+, 16+, 18+;</w:t>
      </w:r>
    </w:p>
    <w:p w:rsidR="00000000" w:rsidDel="00000000" w:rsidP="00000000" w:rsidRDefault="00000000" w:rsidRPr="00000000" w14:paraId="0000005A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y7uqjcbpxl78" w:id="25"/>
      <w:bookmarkEnd w:id="25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Принадлежность к жанрам;</w:t>
      </w:r>
    </w:p>
    <w:p w:rsidR="00000000" w:rsidDel="00000000" w:rsidP="00000000" w:rsidRDefault="00000000" w:rsidRPr="00000000" w14:paraId="0000005B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a95fn39byfr6" w:id="26"/>
      <w:bookmarkEnd w:id="26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Главный жанр;</w:t>
      </w:r>
    </w:p>
    <w:p w:rsidR="00000000" w:rsidDel="00000000" w:rsidP="00000000" w:rsidRDefault="00000000" w:rsidRPr="00000000" w14:paraId="0000005C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hhilm89d4gv6" w:id="27"/>
      <w:bookmarkEnd w:id="27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Географическая доступность;</w:t>
      </w:r>
    </w:p>
    <w:p w:rsidR="00000000" w:rsidDel="00000000" w:rsidP="00000000" w:rsidRDefault="00000000" w:rsidRPr="00000000" w14:paraId="0000005D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icqywt1vpq6u" w:id="28"/>
      <w:bookmarkEnd w:id="28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Категорийные признаки контента;</w:t>
      </w:r>
    </w:p>
    <w:p w:rsidR="00000000" w:rsidDel="00000000" w:rsidP="00000000" w:rsidRDefault="00000000" w:rsidRPr="00000000" w14:paraId="0000005E">
      <w:pPr>
        <w:keepNext w:val="1"/>
        <w:keepLines w:val="1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14h6o5toziz3" w:id="29"/>
      <w:bookmarkEnd w:id="29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Возможность просмотра без наличия платной подписки.</w:t>
      </w:r>
    </w:p>
    <w:p w:rsidR="00000000" w:rsidDel="00000000" w:rsidP="00000000" w:rsidRDefault="00000000" w:rsidRPr="00000000" w14:paraId="0000005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mz2mwp9vw8l9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ejncwe7gnbvi" w:id="31"/>
      <w:bookmarkEnd w:id="31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Запрос к рекомендательной системе определяет характер и ограничения для рекомендаций. Запрос может содержать следующую информацию:</w:t>
      </w:r>
    </w:p>
    <w:p w:rsidR="00000000" w:rsidDel="00000000" w:rsidP="00000000" w:rsidRDefault="00000000" w:rsidRPr="00000000" w14:paraId="0000006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1drv7zmanx3v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hk2enbbhq4m5" w:id="33"/>
      <w:bookmarkEnd w:id="33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Тип рекомендации; </w:t>
      </w:r>
    </w:p>
    <w:p w:rsidR="00000000" w:rsidDel="00000000" w:rsidP="00000000" w:rsidRDefault="00000000" w:rsidRPr="00000000" w14:paraId="00000063">
      <w:pPr>
        <w:keepNext w:val="1"/>
        <w:keepLines w:val="1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rm54jfsbk2cs" w:id="34"/>
      <w:bookmarkEnd w:id="34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Идентификатор пользователя; </w:t>
      </w:r>
    </w:p>
    <w:p w:rsidR="00000000" w:rsidDel="00000000" w:rsidP="00000000" w:rsidRDefault="00000000" w:rsidRPr="00000000" w14:paraId="00000064">
      <w:pPr>
        <w:keepNext w:val="1"/>
        <w:keepLines w:val="1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edztnsozvi74" w:id="35"/>
      <w:bookmarkEnd w:id="35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Возрастные ограничения; </w:t>
      </w:r>
    </w:p>
    <w:p w:rsidR="00000000" w:rsidDel="00000000" w:rsidP="00000000" w:rsidRDefault="00000000" w:rsidRPr="00000000" w14:paraId="00000065">
      <w:pPr>
        <w:keepNext w:val="1"/>
        <w:keepLines w:val="1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xjrqs5ox37pr" w:id="36"/>
      <w:bookmarkEnd w:id="36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Географические ограничения; </w:t>
      </w:r>
    </w:p>
    <w:p w:rsidR="00000000" w:rsidDel="00000000" w:rsidP="00000000" w:rsidRDefault="00000000" w:rsidRPr="00000000" w14:paraId="00000066">
      <w:pPr>
        <w:keepNext w:val="1"/>
        <w:keepLines w:val="1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i0v4nbly1qn9" w:id="37"/>
      <w:bookmarkEnd w:id="37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Категории контента; </w:t>
      </w:r>
    </w:p>
    <w:p w:rsidR="00000000" w:rsidDel="00000000" w:rsidP="00000000" w:rsidRDefault="00000000" w:rsidRPr="00000000" w14:paraId="00000067">
      <w:pPr>
        <w:keepNext w:val="1"/>
        <w:keepLines w:val="1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msdlpdl4q1rd" w:id="38"/>
      <w:bookmarkEnd w:id="38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Жанровые ограничения.</w:t>
      </w:r>
    </w:p>
    <w:p w:rsidR="00000000" w:rsidDel="00000000" w:rsidP="00000000" w:rsidRDefault="00000000" w:rsidRPr="00000000" w14:paraId="0000006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r7thzulqsu5q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thm3ffdnirl6" w:id="40"/>
      <w:bookmarkEnd w:id="40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  <w:drawing>
          <wp:inline distB="114300" distT="114300" distL="114300" distR="114300">
            <wp:extent cx="5731200" cy="400050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0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ti1cmzof1ze3" w:id="41"/>
      <w:bookmarkEnd w:id="41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Рис. 1 Архитектурная схема модуля «Персонализация контента»</w:t>
      </w:r>
    </w:p>
    <w:p w:rsidR="00000000" w:rsidDel="00000000" w:rsidP="00000000" w:rsidRDefault="00000000" w:rsidRPr="00000000" w14:paraId="0000006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fi9h6ubwzsma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1"/>
        <w:keepNext w:val="1"/>
        <w:keepLines w:val="1"/>
        <w:numPr>
          <w:ilvl w:val="0"/>
          <w:numId w:val="6"/>
        </w:numPr>
        <w:spacing w:line="240" w:lineRule="auto"/>
        <w:ind w:left="720" w:hanging="360"/>
        <w:rPr/>
      </w:pPr>
      <w:bookmarkStart w:colFirst="0" w:colLast="0" w:name="_heading=h.spk4gfqhsfnh" w:id="43"/>
      <w:bookmarkEnd w:id="43"/>
      <w:r w:rsidDel="00000000" w:rsidR="00000000" w:rsidRPr="00000000">
        <w:rPr>
          <w:rtl w:val="0"/>
        </w:rPr>
        <w:t xml:space="preserve">Схема работы </w:t>
      </w:r>
    </w:p>
    <w:p w:rsidR="00000000" w:rsidDel="00000000" w:rsidP="00000000" w:rsidRDefault="00000000" w:rsidRPr="00000000" w14:paraId="0000006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tbtr6eca6z1c" w:id="44"/>
      <w:bookmarkEnd w:id="44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Ролевая модель подразумевает две роли:</w:t>
        <w:br w:type="textWrapping"/>
      </w:r>
    </w:p>
    <w:p w:rsidR="00000000" w:rsidDel="00000000" w:rsidP="00000000" w:rsidRDefault="00000000" w:rsidRPr="00000000" w14:paraId="0000006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r9ai0hjbxhya" w:id="45"/>
      <w:bookmarkEnd w:id="45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51515"/>
          <w:sz w:val="28"/>
          <w:szCs w:val="28"/>
          <w:highlight w:val="white"/>
          <w:rtl w:val="0"/>
        </w:rPr>
        <w:t xml:space="preserve">Зарегистрированный пользователь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- пользователь, прошедший регистрацию и авторизацию. Имеет доступ к контенту в соответствии со своей подпиской. Получает персонализированные рекомендации при наличии достаточной истории просмотров в сервисе. Зарегистрированный пользователь идентифицируется по ID;</w:t>
      </w:r>
    </w:p>
    <w:p w:rsidR="00000000" w:rsidDel="00000000" w:rsidP="00000000" w:rsidRDefault="00000000" w:rsidRPr="00000000" w14:paraId="0000006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uf8o1ahh34tu" w:id="46"/>
      <w:bookmarkEnd w:id="46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151515"/>
          <w:sz w:val="28"/>
          <w:szCs w:val="28"/>
          <w:highlight w:val="white"/>
          <w:rtl w:val="0"/>
        </w:rPr>
        <w:t xml:space="preserve">Незарегистрированный пользователь</w:t>
      </w: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- пользователь, не прошедший регистрацию и/или авторизацию. Таким пользователям доступна только часть контента (например, раздел «Бесплатное»). Незарегистрированные пользователи не получают персональные рекомендации.</w:t>
      </w:r>
    </w:p>
    <w:p w:rsidR="00000000" w:rsidDel="00000000" w:rsidP="00000000" w:rsidRDefault="00000000" w:rsidRPr="00000000" w14:paraId="0000007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8zz1dhic4sup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scmbikq48jxe" w:id="48"/>
      <w:bookmarkEnd w:id="48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Вне зависимости от типа запроса и выполняемого вида рекомендации все рекомендательные функции могут быть сведены к следующим основным этапам:</w:t>
      </w:r>
    </w:p>
    <w:p w:rsidR="00000000" w:rsidDel="00000000" w:rsidP="00000000" w:rsidRDefault="00000000" w:rsidRPr="00000000" w14:paraId="00000072">
      <w:pPr>
        <w:keepNext w:val="1"/>
        <w:keepLines w:val="1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ih66whnm9elx" w:id="49"/>
      <w:bookmarkEnd w:id="49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Анализ и обработка рекомендательного запроса; </w:t>
      </w:r>
    </w:p>
    <w:p w:rsidR="00000000" w:rsidDel="00000000" w:rsidP="00000000" w:rsidRDefault="00000000" w:rsidRPr="00000000" w14:paraId="00000073">
      <w:pPr>
        <w:keepNext w:val="1"/>
        <w:keepLines w:val="1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p4alqv4l1tub" w:id="50"/>
      <w:bookmarkEnd w:id="50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Отбор кандидатов;</w:t>
      </w:r>
    </w:p>
    <w:p w:rsidR="00000000" w:rsidDel="00000000" w:rsidP="00000000" w:rsidRDefault="00000000" w:rsidRPr="00000000" w14:paraId="00000074">
      <w:pPr>
        <w:keepNext w:val="1"/>
        <w:keepLines w:val="1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qmtixgzheixa" w:id="51"/>
      <w:bookmarkEnd w:id="51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Фильтрация;</w:t>
      </w:r>
    </w:p>
    <w:p w:rsidR="00000000" w:rsidDel="00000000" w:rsidP="00000000" w:rsidRDefault="00000000" w:rsidRPr="00000000" w14:paraId="00000075">
      <w:pPr>
        <w:keepNext w:val="1"/>
        <w:keepLines w:val="1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dv1nbu1mfltx" w:id="52"/>
      <w:bookmarkEnd w:id="52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Ранжирование;</w:t>
      </w:r>
    </w:p>
    <w:p w:rsidR="00000000" w:rsidDel="00000000" w:rsidP="00000000" w:rsidRDefault="00000000" w:rsidRPr="00000000" w14:paraId="00000076">
      <w:pPr>
        <w:keepNext w:val="1"/>
        <w:keepLines w:val="1"/>
        <w:numPr>
          <w:ilvl w:val="0"/>
          <w:numId w:val="12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w0z2n7h3v8pr" w:id="53"/>
      <w:bookmarkEnd w:id="53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Формирование ответа</w:t>
      </w:r>
    </w:p>
    <w:p w:rsidR="00000000" w:rsidDel="00000000" w:rsidP="00000000" w:rsidRDefault="00000000" w:rsidRPr="00000000" w14:paraId="00000077">
      <w:pPr>
        <w:keepNext w:val="1"/>
        <w:keepLines w:val="1"/>
        <w:spacing w:line="240" w:lineRule="auto"/>
        <w:ind w:left="0" w:firstLine="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n8perqi9rarf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keepLines w:val="1"/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sc03kgwcj550" w:id="55"/>
      <w:bookmarkEnd w:id="55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Анализ и обработка рекомендательного запроса </w:t>
      </w:r>
    </w:p>
    <w:p w:rsidR="00000000" w:rsidDel="00000000" w:rsidP="00000000" w:rsidRDefault="00000000" w:rsidRPr="00000000" w14:paraId="00000079">
      <w:pPr>
        <w:keepNext w:val="1"/>
        <w:keepLines w:val="1"/>
        <w:spacing w:line="240" w:lineRule="auto"/>
        <w:ind w:left="0" w:firstLine="0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9stplj2wgnk5" w:id="56"/>
      <w:bookmarkEnd w:id="56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Сервис рекомендаций получает запросы от внешних систем, в частности от сервисов Uma.Tech. Каждый запрос проверен на корректность. В случае валидности запроса должна быть вызвана функция формирования рекомендаций соответствующего типа с применением ограничений, указанных в запросе. В случае некорректного запроса сервис должен возвращать сообщение о ошибке вызывающей стороне.</w:t>
      </w:r>
    </w:p>
    <w:p w:rsidR="00000000" w:rsidDel="00000000" w:rsidP="00000000" w:rsidRDefault="00000000" w:rsidRPr="00000000" w14:paraId="0000007A">
      <w:pPr>
        <w:spacing w:line="240" w:lineRule="auto"/>
        <w:jc w:val="center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  <mc:AlternateContent>
          <mc:Choice Requires="wpg">
            <w:drawing>
              <wp:inline distB="114300" distT="114300" distL="114300" distR="114300">
                <wp:extent cx="5173509" cy="3243263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7100" y="566725"/>
                          <a:ext cx="5173509" cy="3243263"/>
                          <a:chOff x="257100" y="566725"/>
                          <a:chExt cx="7808075" cy="4867325"/>
                        </a:xfrm>
                      </wpg:grpSpPr>
                      <wps:wsp>
                        <wps:cNvSpPr/>
                        <wps:cNvPr id="37" name="Shape 37"/>
                        <wps:spPr>
                          <a:xfrm>
                            <a:off x="523875" y="571500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Запрос рекомендаций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523875" y="1869275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Валидация запроса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321850" y="571500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Ошибка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321850" y="1869275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Формируем ответ об ошибке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6060300" y="571500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Рекомендации видеоконтента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8" name="Shape 38"/>
                        <wps:spPr>
                          <a:xfrm>
                            <a:off x="3321850" y="4702975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Формируем ответ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рекомендациям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523875" y="4702975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Рекомендательный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пайплайн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9" name="Shape 39"/>
                        <wps:spPr>
                          <a:xfrm>
                            <a:off x="261863" y="3000375"/>
                            <a:ext cx="2524125" cy="1095375"/>
                          </a:xfrm>
                          <a:prstGeom prst="flowChartDecision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Запрос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корректный?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523925" y="1297800"/>
                            <a:ext cx="0" cy="57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523925" y="2595575"/>
                            <a:ext cx="0" cy="40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520475" y="4484200"/>
                            <a:ext cx="10200" cy="218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523975" y="5066125"/>
                            <a:ext cx="7980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321950" y="1297825"/>
                            <a:ext cx="1738500" cy="3768300"/>
                          </a:xfrm>
                          <a:prstGeom prst="bentConnector2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-5400000">
                            <a:off x="3557550" y="2816600"/>
                            <a:ext cx="955800" cy="513600"/>
                          </a:xfrm>
                          <a:prstGeom prst="bentConnector3">
                            <a:avLst>
                              <a:gd fmla="val 615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rot="10800000">
                            <a:off x="4321900" y="1297775"/>
                            <a:ext cx="0" cy="57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85988" y="3548063"/>
                            <a:ext cx="5655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523925" y="4095750"/>
                            <a:ext cx="0" cy="117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4" name="Shape 44"/>
                        <wps:spPr>
                          <a:xfrm>
                            <a:off x="1314250" y="4192813"/>
                            <a:ext cx="565500" cy="41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Нет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5" name="Shape 45"/>
                        <wps:spPr>
                          <a:xfrm>
                            <a:off x="3351500" y="3341500"/>
                            <a:ext cx="565500" cy="41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Да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173509" cy="3243263"/>
                <wp:effectExtent b="0" l="0" r="0" t="0"/>
                <wp:docPr id="1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3509" cy="3243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center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center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51515"/>
          <w:sz w:val="24"/>
          <w:szCs w:val="24"/>
          <w:highlight w:val="white"/>
          <w:rtl w:val="0"/>
        </w:rPr>
        <w:t xml:space="preserve">Рис. 1 - Алгоритм анализа и обработка рекомендательного запроса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1"/>
        <w:keepLines w:val="1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xc4j3mv0d36h" w:id="57"/>
      <w:bookmarkEnd w:id="57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Отбор кандидатов</w:t>
      </w:r>
    </w:p>
    <w:p w:rsidR="00000000" w:rsidDel="00000000" w:rsidP="00000000" w:rsidRDefault="00000000" w:rsidRPr="00000000" w14:paraId="0000007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wcmmkrcwqa83" w:id="58"/>
      <w:bookmarkEnd w:id="58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При отборе кандидатов для формирования рекомендаций пользователя идентифицируется на основании ID пользователя из запроса рекомендаций.</w:t>
      </w:r>
    </w:p>
    <w:p w:rsidR="00000000" w:rsidDel="00000000" w:rsidP="00000000" w:rsidRDefault="00000000" w:rsidRPr="00000000" w14:paraId="0000007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s91s9tx0zoiy" w:id="59"/>
      <w:bookmarkEnd w:id="5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24zsfjn1xq3b" w:id="60"/>
      <w:bookmarkEnd w:id="60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Возможны три ситуации:</w:t>
      </w:r>
    </w:p>
    <w:p w:rsidR="00000000" w:rsidDel="00000000" w:rsidP="00000000" w:rsidRDefault="00000000" w:rsidRPr="00000000" w14:paraId="0000008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6yrevy220i2y" w:id="61"/>
      <w:bookmarkEnd w:id="61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«холодный» пользователь - пользователь не указан в запросе. В этом случае некоторые типы рекомендательных пайплайнов могут формировать так называемые «холодные рекомендации», если они заложены в рекомендательный сервис. Так как информация о пользователе полностью отсутствует, то фильтрация задействуется только на основе ограничений запроса.</w:t>
      </w:r>
    </w:p>
    <w:p w:rsidR="00000000" w:rsidDel="00000000" w:rsidP="00000000" w:rsidRDefault="00000000" w:rsidRPr="00000000" w14:paraId="0000008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xsgz7ukfkhha" w:id="62"/>
      <w:bookmarkEnd w:id="62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«теплый» пользователь - пользователь указан, но для него в системе присутствует только часть необходимой информации и персональные рекомендации еще не были предрасчитаны. В этой ситуации, при наличии необходимой информации, часть пайплайнов могут выполнить подбор кандидатов либо использовать холодные рекомендации, но накладывать на этапе фильтрации и ранжирования все возможные типы ограничений или предпочтений, известные на текущий момент.</w:t>
      </w:r>
    </w:p>
    <w:p w:rsidR="00000000" w:rsidDel="00000000" w:rsidP="00000000" w:rsidRDefault="00000000" w:rsidRPr="00000000" w14:paraId="0000008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obwtait9p5oe" w:id="63"/>
      <w:bookmarkEnd w:id="63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«горячий» пользователь – пользователь, о котором сервис уже имеет достаточно информации для формирования полноценных персональных рекомендаций.</w:t>
      </w:r>
    </w:p>
    <w:p w:rsidR="00000000" w:rsidDel="00000000" w:rsidP="00000000" w:rsidRDefault="00000000" w:rsidRPr="00000000" w14:paraId="00000084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brqhnjlp6z01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1"/>
        <w:keepLines w:val="1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eoezo4dsniop" w:id="65"/>
      <w:bookmarkEnd w:id="65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Фильтрация</w:t>
      </w:r>
    </w:p>
    <w:p w:rsidR="00000000" w:rsidDel="00000000" w:rsidP="00000000" w:rsidRDefault="00000000" w:rsidRPr="00000000" w14:paraId="00000086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316w60l1pwql" w:id="66"/>
      <w:bookmarkEnd w:id="66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В каждом типе рекомендаций может формироваться свой набор фильтров. В общем случае для работы сервиса требуются следующие виды фильтров:</w:t>
      </w:r>
    </w:p>
    <w:p w:rsidR="00000000" w:rsidDel="00000000" w:rsidP="00000000" w:rsidRDefault="00000000" w:rsidRPr="00000000" w14:paraId="0000008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bookmarkStart w:colFirst="0" w:colLast="0" w:name="_heading=h.iib1dj62zbek" w:id="67"/>
      <w:bookmarkEnd w:id="6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v2yk87b6owxw" w:id="68"/>
      <w:bookmarkEnd w:id="68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фильтр «включенных» тайтлов фильтр бесплатных тайтлов фильтр возрастного ограничения фильтр жанра</w:t>
      </w:r>
    </w:p>
    <w:p w:rsidR="00000000" w:rsidDel="00000000" w:rsidP="00000000" w:rsidRDefault="00000000" w:rsidRPr="00000000" w14:paraId="00000089">
      <w:pPr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s9bi7yqa09mt" w:id="69"/>
      <w:bookmarkEnd w:id="69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фильтр географической доступности</w:t>
      </w:r>
    </w:p>
    <w:p w:rsidR="00000000" w:rsidDel="00000000" w:rsidP="00000000" w:rsidRDefault="00000000" w:rsidRPr="00000000" w14:paraId="0000008A">
      <w:pPr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c9ltbfc03zgw" w:id="70"/>
      <w:bookmarkEnd w:id="70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фильтр категорийных признаков</w:t>
      </w:r>
    </w:p>
    <w:p w:rsidR="00000000" w:rsidDel="00000000" w:rsidP="00000000" w:rsidRDefault="00000000" w:rsidRPr="00000000" w14:paraId="0000008B">
      <w:pPr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bookmarkStart w:colFirst="0" w:colLast="0" w:name="_heading=h.qhnodtgxadqi" w:id="71"/>
      <w:bookmarkEnd w:id="71"/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фильтр пересечения с другим типом рекомендаций фильтр просмотренных тайтлов</w:t>
      </w:r>
    </w:p>
    <w:p w:rsidR="00000000" w:rsidDel="00000000" w:rsidP="00000000" w:rsidRDefault="00000000" w:rsidRPr="00000000" w14:paraId="0000008C">
      <w:pPr>
        <w:spacing w:line="240" w:lineRule="auto"/>
        <w:jc w:val="center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  <mc:AlternateContent>
          <mc:Choice Requires="wpg">
            <w:drawing>
              <wp:inline distB="114300" distT="114300" distL="114300" distR="114300">
                <wp:extent cx="3983390" cy="4483237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17075" y="566725"/>
                          <a:ext cx="3983390" cy="4483237"/>
                          <a:chOff x="3317075" y="566725"/>
                          <a:chExt cx="4927350" cy="54865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5881050" y="1608088"/>
                            <a:ext cx="2358600" cy="3429300"/>
                          </a:xfrm>
                          <a:prstGeom prst="rect">
                            <a:avLst/>
                          </a:prstGeom>
                          <a:solidFill>
                            <a:srgbClr val="9FC5E8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6095150" y="2059000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Фильтр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321850" y="571500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Запрос рекомендаций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321850" y="1869275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Построение цепочки фильтров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6060300" y="571500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Список кандидатов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6060300" y="5322200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Список кандидатов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для ранжирования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060350" y="1297888"/>
                            <a:ext cx="0" cy="31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095200" y="2785300"/>
                            <a:ext cx="0" cy="32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060350" y="5037388"/>
                            <a:ext cx="0" cy="28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-5400000">
                            <a:off x="4698400" y="2219075"/>
                            <a:ext cx="796200" cy="1549200"/>
                          </a:xfrm>
                          <a:prstGeom prst="bentConnector2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321900" y="1297800"/>
                            <a:ext cx="0" cy="57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6095150" y="3106525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Фильтр 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6095150" y="4154050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Фильтр N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095200" y="3832825"/>
                            <a:ext cx="0" cy="32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6194300" y="1658875"/>
                            <a:ext cx="1801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Блок фильтрации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83390" cy="4483237"/>
                <wp:effectExtent b="0" l="0" r="0" t="0"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3390" cy="448323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51515"/>
          <w:sz w:val="24"/>
          <w:szCs w:val="24"/>
          <w:highlight w:val="white"/>
          <w:rtl w:val="0"/>
        </w:rPr>
        <w:t xml:space="preserve">Рис. 2 - Алгоритм фильтрации кандидатов</w:t>
      </w:r>
    </w:p>
    <w:p w:rsidR="00000000" w:rsidDel="00000000" w:rsidP="00000000" w:rsidRDefault="00000000" w:rsidRPr="00000000" w14:paraId="0000008E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Ранжирование</w:t>
      </w:r>
    </w:p>
    <w:p w:rsidR="00000000" w:rsidDel="00000000" w:rsidP="00000000" w:rsidRDefault="00000000" w:rsidRPr="00000000" w14:paraId="00000091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В зависимости от типа рекомендательного пайплайна отфильтрованные кандидаты могут быть переупорядочены по различным критериям. Итоговый порядок кандидатов должен отражать максимальный интерес для пользователя с точки зрения Сервиса.</w:t>
      </w:r>
    </w:p>
    <w:p w:rsidR="00000000" w:rsidDel="00000000" w:rsidP="00000000" w:rsidRDefault="00000000" w:rsidRPr="00000000" w14:paraId="00000092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Некоторые наборы кандидатов могут быть уже заранее отсортированы по предпочтениям пользователей, в этом случае при ранжирование используются только те признаки, которые не учтены в начальном наборе.</w:t>
      </w:r>
    </w:p>
    <w:p w:rsidR="00000000" w:rsidDel="00000000" w:rsidP="00000000" w:rsidRDefault="00000000" w:rsidRPr="00000000" w14:paraId="00000093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Ранжирование может выполняться по следующим критериям: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Сортировка на основе векторной близости векторов признаков (embeddings) для пользователя и кандидата. Чем ближе оказываются вектора, тем более подходящим для пользователя должен оказаться контент;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Сортировка на основе новизны контента. Новые тайтлы более вероятно окажутся интересны пользователю, чем те которые он уже просматривал или видел в рекомендациях;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Сортировки на основе специальных бизнес-правил. Например, целевое поднятие тайтлов в рейтинге.</w:t>
      </w:r>
    </w:p>
    <w:p w:rsidR="00000000" w:rsidDel="00000000" w:rsidP="00000000" w:rsidRDefault="00000000" w:rsidRPr="00000000" w14:paraId="00000097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Финальным этапом в блоке ранжирования может выступать блок ограничения – лимиттер. В этом блоке отсекаются кандидаты, если существует ограничение на максимальное количество кандидатов, либо формируется пустой список кандидатов, если не удалось подобрать минимально необходимое их число.</w:t>
      </w:r>
    </w:p>
    <w:p w:rsidR="00000000" w:rsidDel="00000000" w:rsidP="00000000" w:rsidRDefault="00000000" w:rsidRPr="00000000" w14:paraId="00000098">
      <w:pPr>
        <w:spacing w:line="240" w:lineRule="auto"/>
        <w:jc w:val="center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  <mc:AlternateContent>
          <mc:Choice Requires="wpg">
            <w:drawing>
              <wp:inline distB="114300" distT="114300" distL="114300" distR="114300">
                <wp:extent cx="3983390" cy="5244541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861375" y="186875"/>
                          <a:ext cx="3983390" cy="5244541"/>
                          <a:chOff x="1861375" y="186875"/>
                          <a:chExt cx="4927350" cy="6484225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4425350" y="1228250"/>
                            <a:ext cx="2358600" cy="3429300"/>
                          </a:xfrm>
                          <a:prstGeom prst="rect">
                            <a:avLst/>
                          </a:prstGeom>
                          <a:solidFill>
                            <a:srgbClr val="9FC5E8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3" name="Shape 3"/>
                        <wps:spPr>
                          <a:xfrm>
                            <a:off x="4639450" y="1679163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Сортировка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1866150" y="191663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Запрос рекомендаций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1866150" y="1489438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Построение цепочки ранжирования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4604600" y="191663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Список кандидатов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4604600" y="4942363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Список кандидатов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для ранжирования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04650" y="918050"/>
                            <a:ext cx="0" cy="310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39500" y="2405463"/>
                            <a:ext cx="0" cy="32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04650" y="4657550"/>
                            <a:ext cx="0" cy="28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-5400000">
                            <a:off x="3242700" y="1839238"/>
                            <a:ext cx="796200" cy="1549200"/>
                          </a:xfrm>
                          <a:prstGeom prst="bentConnector2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866200" y="923050"/>
                            <a:ext cx="0" cy="56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4639450" y="2726688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Сортировка 2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4639450" y="3774213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Сортировка N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39500" y="3452988"/>
                            <a:ext cx="0" cy="321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16" name="Shape 16"/>
                        <wps:spPr>
                          <a:xfrm>
                            <a:off x="4738600" y="1279038"/>
                            <a:ext cx="1801800" cy="3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Блок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ранжирования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35" name="Shape 35"/>
                        <wps:spPr>
                          <a:xfrm>
                            <a:off x="4604600" y="5940038"/>
                            <a:ext cx="2000100" cy="726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Л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имиттер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604650" y="5668663"/>
                            <a:ext cx="0" cy="271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983390" cy="5244541"/>
                <wp:effectExtent b="0" l="0" r="0" t="0"/>
                <wp:docPr id="1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3390" cy="524454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51515"/>
          <w:sz w:val="24"/>
          <w:szCs w:val="24"/>
          <w:highlight w:val="white"/>
          <w:rtl w:val="0"/>
        </w:rPr>
        <w:t xml:space="preserve">Рис. 3 - Алгоритм ранжирования кандидатов</w:t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spacing w:line="240" w:lineRule="auto"/>
        <w:ind w:left="720" w:hanging="360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 Формирование ответа</w:t>
      </w:r>
    </w:p>
    <w:p w:rsidR="00000000" w:rsidDel="00000000" w:rsidP="00000000" w:rsidRDefault="00000000" w:rsidRPr="00000000" w14:paraId="0000009B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Генерация рекомендаций для разных контентных полок осуществляется различными пайплайнами согласно следующим принципам:</w:t>
      </w:r>
    </w:p>
    <w:p w:rsidR="00000000" w:rsidDel="00000000" w:rsidP="00000000" w:rsidRDefault="00000000" w:rsidRPr="00000000" w14:paraId="0000009D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1. Полка главной страницы «Популярное» формируется двухуровневой моделью рекомендаций, в которой кандидатными моделями первого уровня выступают:</w:t>
      </w:r>
    </w:p>
    <w:p w:rsidR="00000000" w:rsidDel="00000000" w:rsidP="00000000" w:rsidRDefault="00000000" w:rsidRPr="00000000" w14:paraId="0000009F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ALS, LightFM, BPR, строящиеся на матрице взаимодействия, ячейки которой заполняются на основе данных об успешности просмотров фильмов и сериалов (для фильмов такая оценка выводится из доли просмотра, для сериала – на основе работы отдельной модели, предсказывающей вероятность начала просмотра следующего сезона). При заполнении ячеек матрицы применяется дисконтирование по времени;</w:t>
      </w:r>
    </w:p>
    <w:p w:rsidR="00000000" w:rsidDel="00000000" w:rsidP="00000000" w:rsidRDefault="00000000" w:rsidRPr="00000000" w14:paraId="000000A0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аналогичная ALS, ограниченная бесплатными тайтлами;</w:t>
      </w:r>
    </w:p>
    <w:p w:rsidR="00000000" w:rsidDel="00000000" w:rsidP="00000000" w:rsidRDefault="00000000" w:rsidRPr="00000000" w14:paraId="000000A1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контентная модель, определяющая близость текстовых embeddings описаний тайтлов к описаниям успешно просмотренных пользователем;</w:t>
      </w:r>
    </w:p>
    <w:p w:rsidR="00000000" w:rsidDel="00000000" w:rsidP="00000000" w:rsidRDefault="00000000" w:rsidRPr="00000000" w14:paraId="000000A2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DSSM-модель с пользовательскими и контентными признаками, обученная на успешности просмотров.</w:t>
      </w:r>
    </w:p>
    <w:p w:rsidR="00000000" w:rsidDel="00000000" w:rsidP="00000000" w:rsidRDefault="00000000" w:rsidRPr="00000000" w14:paraId="000000A3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Помимо этих моделей, отдельно обучаются:</w:t>
      </w:r>
    </w:p>
    <w:p w:rsidR="00000000" w:rsidDel="00000000" w:rsidP="00000000" w:rsidRDefault="00000000" w:rsidRPr="00000000" w14:paraId="000000A4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ALS на жанрах и возрастных ограничениях для получения векторных представлений этих сущностей и пользователей;</w:t>
      </w:r>
    </w:p>
    <w:p w:rsidR="00000000" w:rsidDel="00000000" w:rsidP="00000000" w:rsidRDefault="00000000" w:rsidRPr="00000000" w14:paraId="000000A5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ALS на матрице, ячейки которой заполняются данными о соотношении кликов по постерам и их показам (impressions), для учета персонального интереса к постеру и обеспечения динамичности рекомендаций.</w:t>
      </w:r>
    </w:p>
    <w:p w:rsidR="00000000" w:rsidDel="00000000" w:rsidP="00000000" w:rsidRDefault="00000000" w:rsidRPr="00000000" w14:paraId="000000A6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Выборка кандидатов от перечисленных моделей ранжируется моделью градиентного бустинга, обучаемой на гибридный просмотрово-кликовый регрессионный таргет с фичами, полученными из всех полученных векторных представлений (как меры близости), фичами популярности, новизны, контентными фичами тайтлов.</w:t>
      </w:r>
    </w:p>
    <w:p w:rsidR="00000000" w:rsidDel="00000000" w:rsidP="00000000" w:rsidRDefault="00000000" w:rsidRPr="00000000" w14:paraId="000000A7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При обучении и валидации кандидатных моделей и итогового ранжирования используется хронологическое разбиение сформированного датасета во избежание data leaks.</w:t>
      </w:r>
    </w:p>
    <w:p w:rsidR="00000000" w:rsidDel="00000000" w:rsidP="00000000" w:rsidRDefault="00000000" w:rsidRPr="00000000" w14:paraId="000000A8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2. Полка главной страницы «Вам понравится» формируется секвенциональной трансформерной моделью типа XLNet, обученной на предсказании следующего тайтла в последовательности по событиям просмотров и кликов на постеры. В итоговом ранжировании используются рейтинги (IMDB, Кинопоиск) и предсказание индивидуальной вероятности предпочтения от ранжируюшей модели полки «Популярное».</w:t>
      </w:r>
    </w:p>
    <w:p w:rsidR="00000000" w:rsidDel="00000000" w:rsidP="00000000" w:rsidRDefault="00000000" w:rsidRPr="00000000" w14:paraId="000000AA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3. Холодные бейзлайны, показываемые на упомянутых выше полках пользователям без достаточной истории или без авторизации, формируются на основе популярных в последнем периоде и трендовых (резко набирающих популярность тайтлов) таким образом.</w:t>
      </w:r>
    </w:p>
    <w:p w:rsidR="00000000" w:rsidDel="00000000" w:rsidP="00000000" w:rsidRDefault="00000000" w:rsidRPr="00000000" w14:paraId="000000AC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4. Из полок отфильтровываются пересечения между собой и находящимися выше главными редакторскими. Фильтруются также ранее просмотренные тайтлы.</w:t>
      </w:r>
    </w:p>
    <w:p w:rsidR="00000000" w:rsidDel="00000000" w:rsidP="00000000" w:rsidRDefault="00000000" w:rsidRPr="00000000" w14:paraId="000000AE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5. Жанровые полки формируются засчет отбора тайтлов нужного жанра из следующих после отображаемых тайтлов «Вам понравится».</w:t>
      </w:r>
    </w:p>
    <w:p w:rsidR="00000000" w:rsidDel="00000000" w:rsidP="00000000" w:rsidRDefault="00000000" w:rsidRPr="00000000" w14:paraId="000000B0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6. Полка «Похожее на X» формируется на основе выбора якорного тайтла из последних наиболее успешно просмотренных пользователем, и последующего поиска ближайших соседей в векторной БД Qdrant. Аналогичным образом формируются и рекомендации после просмотра в плеере (с учетом естественной логики порядка серий сериалов).</w:t>
      </w:r>
    </w:p>
    <w:p w:rsidR="00000000" w:rsidDel="00000000" w:rsidP="00000000" w:rsidRDefault="00000000" w:rsidRPr="00000000" w14:paraId="000000B2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7. Переранжирование редакторских полок ведется сервисом, работающим в онлайн-режиме на основе модели градиентного бустинга из полки «Популярное», фичи для которой предрасчитываются, в частности, на основе векторных представлений кандидатных моделей и записываются в БД Postgre.</w:t>
      </w:r>
    </w:p>
    <w:p w:rsidR="00000000" w:rsidDel="00000000" w:rsidP="00000000" w:rsidRDefault="00000000" w:rsidRPr="00000000" w14:paraId="000000B4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Потоки данных включая протоколы обмена и сценарии, включая альтернативные ветвления, с указанием акторов взаимодействий в виде диаграмм DFD, sequence.</w:t>
      </w:r>
    </w:p>
    <w:p w:rsidR="00000000" w:rsidDel="00000000" w:rsidP="00000000" w:rsidRDefault="00000000" w:rsidRPr="00000000" w14:paraId="000000B6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  <mc:AlternateContent>
          <mc:Choice Requires="wpg">
            <w:drawing>
              <wp:inline distB="114300" distT="114300" distL="114300" distR="114300">
                <wp:extent cx="5731200" cy="3327400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775" y="596600"/>
                          <a:ext cx="5731200" cy="3327400"/>
                          <a:chOff x="501775" y="596600"/>
                          <a:chExt cx="8556450" cy="4954700"/>
                        </a:xfrm>
                      </wpg:grpSpPr>
                      <wps:wsp>
                        <wps:cNvSpPr/>
                        <wps:cNvPr id="17" name="Shape 17"/>
                        <wps:spPr>
                          <a:xfrm>
                            <a:off x="506550" y="3252160"/>
                            <a:ext cx="2022900" cy="1077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Player/Trex (Clickhouse)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Просмотры на всех платф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035147" y="2729988"/>
                            <a:ext cx="880800" cy="678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S3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9" name="Shape 19"/>
                        <wps:spPr>
                          <a:xfrm>
                            <a:off x="506550" y="601375"/>
                            <a:ext cx="2022900" cy="1077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Яндекс. Метрика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События на Web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506550" y="4469524"/>
                            <a:ext cx="2022900" cy="1077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WEB API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Метаданные 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506550" y="1881042"/>
                            <a:ext cx="2022900" cy="10770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Trex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События на Mobile, TV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529450" y="1139875"/>
                            <a:ext cx="505800" cy="19290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529450" y="2419542"/>
                            <a:ext cx="505800" cy="649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529450" y="3068860"/>
                            <a:ext cx="505800" cy="721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529450" y="3069124"/>
                            <a:ext cx="505800" cy="19389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6" name="Shape 26"/>
                        <wps:spPr>
                          <a:xfrm>
                            <a:off x="4136638" y="1321951"/>
                            <a:ext cx="1654800" cy="34941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Генерация рекомендаций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Рекомендации по полкам: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Вам понравится, Полярное, 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Похожее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на..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Рекомендации модуля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тегизации (полки и их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содержимое)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7" name="Shape 27"/>
                        <wps:spPr>
                          <a:xfrm>
                            <a:off x="6179000" y="2032375"/>
                            <a:ext cx="928975" cy="721800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БД Postgre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8" name="Shape 28"/>
                        <wps:spPr>
                          <a:xfrm>
                            <a:off x="6179000" y="3217178"/>
                            <a:ext cx="928975" cy="721800"/>
                          </a:xfrm>
                          <a:prstGeom prst="flowChartMagneticDisk">
                            <a:avLst/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Quadrant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9" name="Shape 29"/>
                        <wps:spPr>
                          <a:xfrm>
                            <a:off x="7398643" y="2538813"/>
                            <a:ext cx="1654800" cy="948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solidFill>
                            <a:srgbClr val="CFE2F3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API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Serving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рекомендаций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15947" y="3068988"/>
                            <a:ext cx="2208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791438" y="2393401"/>
                            <a:ext cx="387600" cy="6756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5791438" y="3069001"/>
                            <a:ext cx="387600" cy="509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7107975" y="3012878"/>
                            <a:ext cx="290700" cy="5652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7107975" y="2393275"/>
                            <a:ext cx="290700" cy="6198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triangl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3327400"/>
                <wp:effectExtent b="0" l="0" r="0" t="0"/>
                <wp:docPr id="1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3327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151515"/>
          <w:sz w:val="24"/>
          <w:szCs w:val="24"/>
          <w:highlight w:val="white"/>
          <w:rtl w:val="0"/>
        </w:rPr>
        <w:t xml:space="preserve">Рис. 4 Диаграмма DFD организации потоков данных от источников до сервиса API </w:t>
      </w:r>
    </w:p>
    <w:p w:rsidR="00000000" w:rsidDel="00000000" w:rsidP="00000000" w:rsidRDefault="00000000" w:rsidRPr="00000000" w14:paraId="000000B9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8"/>
          <w:szCs w:val="28"/>
          <w:highlight w:val="white"/>
          <w:rtl w:val="0"/>
        </w:rPr>
        <w:t xml:space="preserve">Формат хранения данных в витрине с информацией о просмотрах, непосредственно используемой для генерации рекомендаций, приведен в следующей таблице 1:</w:t>
      </w:r>
    </w:p>
    <w:p w:rsidR="00000000" w:rsidDel="00000000" w:rsidP="00000000" w:rsidRDefault="00000000" w:rsidRPr="00000000" w14:paraId="000000BD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Таблица 1 </w:t>
      </w:r>
    </w:p>
    <w:sdt>
      <w:sdtPr>
        <w:lock w:val="contentLocked"/>
        <w:tag w:val="goog_rdk_0"/>
      </w:sdtPr>
      <w:sdtContent>
        <w:tbl>
          <w:tblPr>
            <w:tblStyle w:val="Table1"/>
            <w:tblW w:w="87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30"/>
            <w:gridCol w:w="2280"/>
            <w:gridCol w:w="3150"/>
            <w:tblGridChange w:id="0">
              <w:tblGrid>
                <w:gridCol w:w="3330"/>
                <w:gridCol w:w="2280"/>
                <w:gridCol w:w="31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Параметр</w:t>
                </w:r>
              </w:p>
            </w:tc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0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Пример</w:t>
                </w:r>
              </w:p>
            </w:tc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Описание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passport_id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--5DvmO6RhSsUnD-uyIXa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Passmedia ID пользователя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tv_id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20834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tv_id тайтла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season_num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Номер сезона сериала, для фильмов 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episode_num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Номер эпизода сериала, для фильмов 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user_ep_total_view_duaration_s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2629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Время просмотра эпизода в секундах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user_ep_first_view_dt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2023-12-11 19:22:33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Старт просмотра эпизода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pdp_created_at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2023-12-12 09:04:36.381263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Время создания записи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pdp_updated_at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2023-12-13 09:04:28.11316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Время актуализации записи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actual_title_ru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Последователи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Название тайтла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season_duration_s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16769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Общая продолжительность эпизода в секундах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user_seas_total_view_duarat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14557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Суммарное время просмотра сезона в секундах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ion_s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0.8680899278430437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Доля просмотра сезона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user_ep_seconds_from_origin_median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10705105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Медианное время в секундах с выхода эпизода до просмотра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user_ep_seconds_from_origi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2642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Медианное время в секундах между просмотрами эпизодов в сезоне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has_next_season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false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Начал ли пользователь просмотр следующего сезона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user_nextseas_percent_view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br w:type="textWrapping"/>
                  <w:t xml:space="preserve">0.8680899278430437</w:t>
                </w:r>
              </w:p>
              <w:p w:rsidR="00000000" w:rsidDel="00000000" w:rsidP="00000000" w:rsidRDefault="00000000" w:rsidRPr="00000000" w14:paraId="000000F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Процент просмотра пользователем следующего сезона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ed actual_tvtype_name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series</w:t>
                </w:r>
              </w:p>
              <w:p w:rsidR="00000000" w:rsidDel="00000000" w:rsidP="00000000" w:rsidRDefault="00000000" w:rsidRPr="00000000" w14:paraId="000000F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Тип тайтла (фильм, сериал, шоу, трансляция)</w:t>
                </w:r>
              </w:p>
            </w:tc>
          </w:tr>
        </w:tbl>
      </w:sdtContent>
    </w:sdt>
    <w:p w:rsidR="00000000" w:rsidDel="00000000" w:rsidP="00000000" w:rsidRDefault="00000000" w:rsidRPr="00000000" w14:paraId="000000F8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Таблица 2 - Поля витрины с информацией о метаданных каталога</w:t>
      </w:r>
    </w:p>
    <w:p w:rsidR="00000000" w:rsidDel="00000000" w:rsidP="00000000" w:rsidRDefault="00000000" w:rsidRPr="00000000" w14:paraId="000000FB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561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30"/>
            <w:gridCol w:w="2280"/>
            <w:tblGridChange w:id="0">
              <w:tblGrid>
                <w:gridCol w:w="3330"/>
                <w:gridCol w:w="22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D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Параметр</w:t>
                </w:r>
              </w:p>
            </w:tc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E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Описание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absolute_url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accessibility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age_restriction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can_subscribe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content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contenttvstype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countries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description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external_ids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genres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global_release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has_allow_download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is_active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keywords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labels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last_updated_ts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last_video_add_ts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local_release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9.921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original_title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picture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poster_url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provider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related_showcase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restriction_notices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sensitive_content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slogan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slug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smoking_restriction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studios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type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uniform_url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year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year_end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year_start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persons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studio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rightholder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is_original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geo_tag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available_to_geo_RU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available_to_geo_WW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available_to_age_0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available_to_age_6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available_to_age_12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available_to_age_16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available_to_age_18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is_erotics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is_test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item_id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94.960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genre_ids                                                                                                          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country_ids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69">
      <w:pPr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jc w:val="left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Таблица 3 - Поля таблицы с информацией о кликах из Яндекс.Метрики</w:t>
      </w:r>
    </w:p>
    <w:p w:rsidR="00000000" w:rsidDel="00000000" w:rsidP="00000000" w:rsidRDefault="00000000" w:rsidRPr="00000000" w14:paraId="00000171">
      <w:pPr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561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30"/>
            <w:gridCol w:w="2280"/>
            <w:tblGridChange w:id="0">
              <w:tblGrid>
                <w:gridCol w:w="3330"/>
                <w:gridCol w:w="22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Параметр</w:t>
                </w:r>
              </w:p>
            </w:tc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3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Описание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watchID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deviceCategory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counterID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dateTime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URL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clientID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lastTrafficSource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regionCountry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session_id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5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user_auth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user_profile_id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screen_name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event_group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event_name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event_category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event_action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event_label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event_context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event_json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user_age_category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channel_id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content_id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content_category_id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content_subcategory_id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content_list_position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content_list_id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content_type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ab_name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ab_variant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user_subscription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user_subscription_id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touch_point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BA">
      <w:pPr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  <w:rtl w:val="0"/>
        </w:rPr>
        <w:t xml:space="preserve">Таблица 4 - Поля таблицы с информацией о показах постеров (impressions) из Яндекс.Метрики</w:t>
      </w:r>
    </w:p>
    <w:p w:rsidR="00000000" w:rsidDel="00000000" w:rsidP="00000000" w:rsidRDefault="00000000" w:rsidRPr="00000000" w14:paraId="000001BC">
      <w:pPr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561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30"/>
            <w:gridCol w:w="2280"/>
            <w:tblGridChange w:id="0">
              <w:tblGrid>
                <w:gridCol w:w="3330"/>
                <w:gridCol w:w="228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D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Параметр</w:t>
                </w:r>
              </w:p>
            </w:tc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E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Описание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date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clientID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impression_id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url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7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sess_num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8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9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json_pass_id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A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B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authorized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C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D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country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E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F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json_object_id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0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1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json_response_model_tag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2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3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json_items_id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4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ua_device_type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6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D7">
      <w:pPr>
        <w:spacing w:line="240" w:lineRule="auto"/>
        <w:rPr>
          <w:rFonts w:ascii="Times New Roman" w:cs="Times New Roman" w:eastAsia="Times New Roman" w:hAnsi="Times New Roman"/>
          <w:b w:val="1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line="240" w:lineRule="auto"/>
        <w:rPr>
          <w:rFonts w:ascii="Times New Roman" w:cs="Times New Roman" w:eastAsia="Times New Roman" w:hAnsi="Times New Roman"/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Style w:val="Heading1"/>
        <w:keepNext w:val="1"/>
        <w:keepLines w:val="1"/>
        <w:numPr>
          <w:ilvl w:val="0"/>
          <w:numId w:val="6"/>
        </w:numPr>
        <w:spacing w:line="240" w:lineRule="auto"/>
        <w:ind w:left="720" w:hanging="360"/>
        <w:rPr/>
      </w:pPr>
      <w:bookmarkStart w:colFirst="0" w:colLast="0" w:name="_heading=h.pf377y6aljju" w:id="72"/>
      <w:bookmarkEnd w:id="72"/>
      <w:r w:rsidDel="00000000" w:rsidR="00000000" w:rsidRPr="00000000">
        <w:rPr>
          <w:rtl w:val="0"/>
        </w:rPr>
        <w:t xml:space="preserve">Используемые языки программирования и фреймворки</w:t>
      </w:r>
    </w:p>
    <w:p w:rsidR="00000000" w:rsidDel="00000000" w:rsidP="00000000" w:rsidRDefault="00000000" w:rsidRPr="00000000" w14:paraId="000001D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h7ema8q7is7t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tzr4xvsct626" w:id="74"/>
      <w:bookmarkEnd w:id="74"/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340"/>
            <w:gridCol w:w="6660"/>
            <w:tblGridChange w:id="0">
              <w:tblGrid>
                <w:gridCol w:w="2340"/>
                <w:gridCol w:w="66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D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Часть Сервиса</w:t>
                </w:r>
              </w:p>
            </w:tc>
            <w:tc>
              <w:tcPr>
                <w:shd w:fill="d0e2f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E">
                <w:pPr>
                  <w:widowControl w:val="0"/>
                  <w:spacing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151515"/>
                    <w:sz w:val="20"/>
                    <w:szCs w:val="20"/>
                    <w:rtl w:val="0"/>
                  </w:rPr>
                  <w:t xml:space="preserve">Языки программирования и фреймворки</w:t>
                </w:r>
              </w:p>
            </w:tc>
          </w:tr>
          <w:tr>
            <w:trPr>
              <w:cantSplit w:val="0"/>
              <w:trHeight w:val="313.9453124999999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Data Engineering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Python PySpark Clickhouse Postgresql Dagster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Machine Learning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Python (implicit, RecTools, PyTorch, CatBoost) MlFlow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E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Backend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5">
                <w:pPr>
                  <w:widowControl w:val="0"/>
                  <w:spacing w:line="240" w:lineRule="auto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Java, Postgresql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DevOps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151515"/>
                    <w:sz w:val="20"/>
                    <w:szCs w:val="20"/>
                    <w:highlight w:val="white"/>
                    <w:rtl w:val="0"/>
                  </w:rPr>
                  <w:t xml:space="preserve">Terragrunt, Helm, GitOps, ArgoCD, Yandex Cloud</w:t>
                </w:r>
              </w:p>
            </w:tc>
          </w:tr>
        </w:tbl>
      </w:sdtContent>
    </w:sdt>
    <w:p w:rsidR="00000000" w:rsidDel="00000000" w:rsidP="00000000" w:rsidRDefault="00000000" w:rsidRPr="00000000" w14:paraId="000001E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i8wcpzyu6vl8" w:id="75"/>
      <w:bookmarkEnd w:id="7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Style w:val="Heading1"/>
        <w:keepNext w:val="1"/>
        <w:keepLines w:val="1"/>
        <w:numPr>
          <w:ilvl w:val="0"/>
          <w:numId w:val="6"/>
        </w:numPr>
        <w:spacing w:line="240" w:lineRule="auto"/>
        <w:ind w:left="720" w:hanging="360"/>
        <w:rPr/>
      </w:pPr>
      <w:bookmarkStart w:colFirst="0" w:colLast="0" w:name="_heading=h.9nne77bsuqky" w:id="76"/>
      <w:bookmarkEnd w:id="76"/>
      <w:r w:rsidDel="00000000" w:rsidR="00000000" w:rsidRPr="00000000">
        <w:rPr>
          <w:rtl w:val="0"/>
        </w:rPr>
        <w:t xml:space="preserve">Описание технической инфраструктуры</w:t>
      </w:r>
    </w:p>
    <w:p w:rsidR="00000000" w:rsidDel="00000000" w:rsidP="00000000" w:rsidRDefault="00000000" w:rsidRPr="00000000" w14:paraId="000001E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компоненты инфраструктуры:</w:t>
      </w:r>
    </w:p>
    <w:p w:rsidR="00000000" w:rsidDel="00000000" w:rsidP="00000000" w:rsidRDefault="00000000" w:rsidRPr="00000000" w14:paraId="000001E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Облачная платформа: Yandex Cloud</w:t>
      </w:r>
    </w:p>
    <w:p w:rsidR="00000000" w:rsidDel="00000000" w:rsidP="00000000" w:rsidRDefault="00000000" w:rsidRPr="00000000" w14:paraId="000001E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 виртуализации: Yandex Compute Cloud</w:t>
      </w:r>
    </w:p>
    <w:p w:rsidR="00000000" w:rsidDel="00000000" w:rsidP="00000000" w:rsidRDefault="00000000" w:rsidRPr="00000000" w14:paraId="000001E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Контейнеризация: Docker и Kubernetes для управления развертыванием сервисов</w:t>
      </w:r>
    </w:p>
    <w:p w:rsidR="00000000" w:rsidDel="00000000" w:rsidP="00000000" w:rsidRDefault="00000000" w:rsidRPr="00000000" w14:paraId="000001F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Балансировка нагрузки: Yandex Application Load Balancer и Yandex Network Load Balancer</w:t>
      </w:r>
    </w:p>
    <w:p w:rsidR="00000000" w:rsidDel="00000000" w:rsidP="00000000" w:rsidRDefault="00000000" w:rsidRPr="00000000" w14:paraId="000001F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Облачное хранилище: Yandex Object Storage для хранения данных и моделей</w:t>
      </w:r>
    </w:p>
    <w:p w:rsidR="00000000" w:rsidDel="00000000" w:rsidP="00000000" w:rsidRDefault="00000000" w:rsidRPr="00000000" w14:paraId="000001F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База данных: Yandex Managed Service for PostgreSQL, Redis (в контейнерах) и Qdrant для векторного поиска</w:t>
      </w:r>
    </w:p>
    <w:p w:rsidR="00000000" w:rsidDel="00000000" w:rsidP="00000000" w:rsidRDefault="00000000" w:rsidRPr="00000000" w14:paraId="000001F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Платформа машинного обучения: Yandex Data Sphere для обработки ML-моделей</w:t>
      </w:r>
    </w:p>
    <w:p w:rsidR="00000000" w:rsidDel="00000000" w:rsidP="00000000" w:rsidRDefault="00000000" w:rsidRPr="00000000" w14:paraId="000001F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Логирование:</w:t>
      </w:r>
    </w:p>
    <w:p w:rsidR="00000000" w:rsidDel="00000000" w:rsidP="00000000" w:rsidRDefault="00000000" w:rsidRPr="00000000" w14:paraId="000001F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Prometheus – сбор метрик производительности</w:t>
      </w:r>
    </w:p>
    <w:p w:rsidR="00000000" w:rsidDel="00000000" w:rsidP="00000000" w:rsidRDefault="00000000" w:rsidRPr="00000000" w14:paraId="000001F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Grafana – визуализация и анализ данных</w:t>
      </w:r>
    </w:p>
    <w:p w:rsidR="00000000" w:rsidDel="00000000" w:rsidP="00000000" w:rsidRDefault="00000000" w:rsidRPr="00000000" w14:paraId="000001F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Loki – сбор и анализ логов</w:t>
      </w:r>
    </w:p>
    <w:p w:rsidR="00000000" w:rsidDel="00000000" w:rsidP="00000000" w:rsidRDefault="00000000" w:rsidRPr="00000000" w14:paraId="000001F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Tempo – распределенный трейсинг</w:t>
      </w:r>
    </w:p>
    <w:p w:rsidR="00000000" w:rsidDel="00000000" w:rsidP="00000000" w:rsidRDefault="00000000" w:rsidRPr="00000000" w14:paraId="000001F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CI/CD: ArgoCD, Terragrunt и Helm для автоматического развертывания</w:t>
      </w:r>
    </w:p>
    <w:p w:rsidR="00000000" w:rsidDel="00000000" w:rsidP="00000000" w:rsidRDefault="00000000" w:rsidRPr="00000000" w14:paraId="000001F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Средства безопасности: Аутентификация и авторизация пользователей, защита API от SQL-инъекций и XSS-атак, шифрование данных при передаче и хранении</w:t>
      </w:r>
    </w:p>
    <w:p w:rsidR="00000000" w:rsidDel="00000000" w:rsidP="00000000" w:rsidRDefault="00000000" w:rsidRPr="00000000" w14:paraId="000001F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Механизмы отказоустойчивости: Автоматический перезапуск сервисов при сбоях, горизонтальное масштабирование, ежедневное резервное копирование баз данных</w:t>
      </w:r>
    </w:p>
    <w:p w:rsidR="00000000" w:rsidDel="00000000" w:rsidP="00000000" w:rsidRDefault="00000000" w:rsidRPr="00000000" w14:paraId="000001F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D">
      <w:pPr>
        <w:pStyle w:val="Heading1"/>
        <w:keepNext w:val="1"/>
        <w:keepLines w:val="1"/>
        <w:tabs>
          <w:tab w:val="right" w:leader="none" w:pos="9020"/>
        </w:tabs>
        <w:spacing w:before="120" w:line="240" w:lineRule="auto"/>
        <w:rPr>
          <w:vertAlign w:val="baseline"/>
        </w:rPr>
      </w:pPr>
      <w:bookmarkStart w:colFirst="0" w:colLast="0" w:name="_heading=h.s1q4gko3eb1g" w:id="77"/>
      <w:bookmarkEnd w:id="77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.  Эксплуатация системы</w:t>
      </w:r>
    </w:p>
    <w:p w:rsidR="00000000" w:rsidDel="00000000" w:rsidP="00000000" w:rsidRDefault="00000000" w:rsidRPr="00000000" w14:paraId="000001FE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pl5dbvabgvx9" w:id="78"/>
      <w:bookmarkEnd w:id="78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.1 Запуск системы</w:t>
      </w:r>
    </w:p>
    <w:p w:rsidR="00000000" w:rsidDel="00000000" w:rsidP="00000000" w:rsidRDefault="00000000" w:rsidRPr="00000000" w14:paraId="00000200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Развертывание инфраструктуры через Terraform и Helm. Запуск контейнеров с использованием Kubernetes. Проверка доступности API и БД.</w:t>
      </w:r>
    </w:p>
    <w:p w:rsidR="00000000" w:rsidDel="00000000" w:rsidP="00000000" w:rsidRDefault="00000000" w:rsidRPr="00000000" w14:paraId="00000202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x5x87cvvpbqe" w:id="79"/>
      <w:bookmarkEnd w:id="79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.2 Управление</w:t>
      </w:r>
    </w:p>
    <w:p w:rsidR="00000000" w:rsidDel="00000000" w:rsidP="00000000" w:rsidRDefault="00000000" w:rsidRPr="00000000" w14:paraId="00000204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Управление параметрами и конфигурацией осуществляется через DevOps-инструменты (ArgoCD, GitOps). Настройки системы хранятся в конфигурационных файлах в Yandex Cloud.</w:t>
      </w:r>
    </w:p>
    <w:p w:rsidR="00000000" w:rsidDel="00000000" w:rsidP="00000000" w:rsidRDefault="00000000" w:rsidRPr="00000000" w14:paraId="00000206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kvj0xbo36g8" w:id="80"/>
      <w:bookmarkEnd w:id="8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.3 Резервное копирование и восстановление</w:t>
      </w:r>
    </w:p>
    <w:p w:rsidR="00000000" w:rsidDel="00000000" w:rsidP="00000000" w:rsidRDefault="00000000" w:rsidRPr="00000000" w14:paraId="00000209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Автоматическое резервное копирование БД раз в сутки.</w:t>
      </w:r>
    </w:p>
    <w:p w:rsidR="00000000" w:rsidDel="00000000" w:rsidP="00000000" w:rsidRDefault="00000000" w:rsidRPr="00000000" w14:paraId="0000020B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Возможность восстановления данных в течение 1 часа.</w:t>
      </w:r>
    </w:p>
    <w:p w:rsidR="00000000" w:rsidDel="00000000" w:rsidP="00000000" w:rsidRDefault="00000000" w:rsidRPr="00000000" w14:paraId="0000020D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0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pc23rfs11dej" w:id="81"/>
      <w:bookmarkEnd w:id="8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 Обновление </w:t>
      </w:r>
    </w:p>
    <w:p w:rsidR="00000000" w:rsidDel="00000000" w:rsidP="00000000" w:rsidRDefault="00000000" w:rsidRPr="00000000" w14:paraId="0000020F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Обновления ПО разворачиваются через CI/CD. Обновления моделей машинного обучения выполняются по заранее определенному графику.</w:t>
      </w:r>
    </w:p>
    <w:p w:rsidR="00000000" w:rsidDel="00000000" w:rsidP="00000000" w:rsidRDefault="00000000" w:rsidRPr="00000000" w14:paraId="00000211">
      <w:pPr>
        <w:tabs>
          <w:tab w:val="right" w:leader="none" w:pos="9020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2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4.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  <w:ind w:left="720" w:hanging="360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 w:val="1"/>
    <w:unhideWhenUsed w:val="1"/>
    <w:rsid w:val="00DD5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DD58F0"/>
    <w:pPr>
      <w:spacing w:line="240" w:lineRule="auto"/>
    </w:pPr>
    <w:rPr>
      <w:sz w:val="20"/>
      <w:szCs w:val="20"/>
    </w:rPr>
  </w:style>
  <w:style w:type="character" w:styleId="a7" w:customStyle="1">
    <w:name w:val="Текст примечания Знак"/>
    <w:basedOn w:val="a0"/>
    <w:link w:val="a6"/>
    <w:uiPriority w:val="99"/>
    <w:semiHidden w:val="1"/>
    <w:rsid w:val="00DD5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DD58F0"/>
    <w:rPr>
      <w:b w:val="1"/>
      <w:bCs w:val="1"/>
    </w:rPr>
  </w:style>
  <w:style w:type="character" w:styleId="a9" w:customStyle="1">
    <w:name w:val="Тема примечания Знак"/>
    <w:basedOn w:val="a7"/>
    <w:link w:val="a8"/>
    <w:uiPriority w:val="99"/>
    <w:semiHidden w:val="1"/>
    <w:rsid w:val="00DD58F0"/>
    <w:rPr>
      <w:b w:val="1"/>
      <w:bCs w:val="1"/>
      <w:sz w:val="20"/>
      <w:szCs w:val="20"/>
    </w:rPr>
  </w:style>
  <w:style w:type="paragraph" w:styleId="aa">
    <w:name w:val="Balloon Text"/>
    <w:basedOn w:val="a"/>
    <w:link w:val="ab"/>
    <w:uiPriority w:val="99"/>
    <w:semiHidden w:val="1"/>
    <w:unhideWhenUsed w:val="1"/>
    <w:rsid w:val="00DD58F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b" w:customStyle="1">
    <w:name w:val="Текст выноски Знак"/>
    <w:basedOn w:val="a0"/>
    <w:link w:val="aa"/>
    <w:uiPriority w:val="99"/>
    <w:semiHidden w:val="1"/>
    <w:rsid w:val="00DD58F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aaLierAwxmpmIEG1ZHQ+ec7PVQ==">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2021-05-18T09:03:00Z</dcterms:created>
</cp:coreProperties>
</file>