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Документация, содержащая информацию, необходимую для эксплуатации экземпляра программного обеспечения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Модуль «Сквозная аналитика»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b w:val="1"/>
          <w:sz w:val="32"/>
          <w:szCs w:val="32"/>
          <w:rtl w:val="0"/>
        </w:rPr>
        <w:t xml:space="preserve">г. Москва 2025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0">
          <w:pPr>
            <w:widowControl w:val="0"/>
            <w:tabs>
              <w:tab w:val="right" w:leader="none" w:pos="9025.511811023624"/>
            </w:tabs>
            <w:spacing w:before="60" w:lineRule="auto"/>
            <w:rPr>
              <w:color w:val="000000"/>
              <w:u w:val="no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scu6s4ilmkni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1. Введение</w:t>
              <w:tab/>
            </w:r>
          </w:hyperlink>
          <w:r w:rsidDel="00000000" w:rsidR="00000000" w:rsidRPr="00000000">
            <w:fldChar w:fldCharType="begin"/>
            <w:instrText xml:space="preserve"> PAGEREF _heading=h.scu6s4ilmkni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none" w:pos="9025.511811023624"/>
            </w:tabs>
            <w:spacing w:before="60" w:lineRule="auto"/>
            <w:rPr>
              <w:color w:val="000000"/>
              <w:u w:val="none"/>
            </w:rPr>
          </w:pPr>
          <w:hyperlink w:anchor="_heading=h.e0a5p7jc1i6z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2. Основные задачи модуля</w:t>
              <w:tab/>
            </w:r>
          </w:hyperlink>
          <w:r w:rsidDel="00000000" w:rsidR="00000000" w:rsidRPr="00000000">
            <w:fldChar w:fldCharType="begin"/>
            <w:instrText xml:space="preserve"> PAGEREF _heading=h.e0a5p7jc1i6z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none" w:pos="9025.511811023624"/>
            </w:tabs>
            <w:spacing w:before="60" w:lineRule="auto"/>
            <w:rPr>
              <w:color w:val="000000"/>
              <w:u w:val="none"/>
            </w:rPr>
          </w:pPr>
          <w:hyperlink w:anchor="_heading=h.t2nyk3c311i4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3. Пользователи модуля</w:t>
              <w:tab/>
            </w:r>
          </w:hyperlink>
          <w:r w:rsidDel="00000000" w:rsidR="00000000" w:rsidRPr="00000000">
            <w:fldChar w:fldCharType="begin"/>
            <w:instrText xml:space="preserve"> PAGEREF _heading=h.t2nyk3c311i4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none" w:pos="9025.511811023624"/>
            </w:tabs>
            <w:spacing w:before="60" w:lineRule="auto"/>
            <w:rPr>
              <w:color w:val="000000"/>
              <w:u w:val="none"/>
            </w:rPr>
          </w:pPr>
          <w:hyperlink w:anchor="_heading=h.4d95e7qqvkpt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4. Процесс установки модуля</w:t>
              <w:tab/>
            </w:r>
          </w:hyperlink>
          <w:r w:rsidDel="00000000" w:rsidR="00000000" w:rsidRPr="00000000">
            <w:fldChar w:fldCharType="begin"/>
            <w:instrText xml:space="preserve"> PAGEREF _heading=h.4d95e7qqvkpt \h </w:instrText>
            <w:fldChar w:fldCharType="separate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none" w:pos="9025.511811023624"/>
            </w:tabs>
            <w:spacing w:before="60" w:lineRule="auto"/>
            <w:rPr>
              <w:color w:val="000000"/>
              <w:u w:val="none"/>
            </w:rPr>
          </w:pPr>
          <w:hyperlink w:anchor="_heading=h.o4u7cbu2cybh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5. Основные аналитические дашборды</w:t>
              <w:tab/>
            </w:r>
          </w:hyperlink>
          <w:r w:rsidDel="00000000" w:rsidR="00000000" w:rsidRPr="00000000">
            <w:fldChar w:fldCharType="begin"/>
            <w:instrText xml:space="preserve"> PAGEREF _heading=h.o4u7cbu2cybh \h </w:instrText>
            <w:fldChar w:fldCharType="separate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none" w:pos="9025.511811023624"/>
            </w:tabs>
            <w:spacing w:before="60" w:lineRule="auto"/>
            <w:rPr>
              <w:color w:val="000000"/>
              <w:u w:val="none"/>
            </w:rPr>
          </w:pPr>
          <w:hyperlink w:anchor="_heading=h.v3e061xz1dz7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6. Примеры маркетинговых дашбордов</w:t>
              <w:tab/>
            </w:r>
          </w:hyperlink>
          <w:r w:rsidDel="00000000" w:rsidR="00000000" w:rsidRPr="00000000">
            <w:fldChar w:fldCharType="begin"/>
            <w:instrText xml:space="preserve"> PAGEREF _heading=h.v3e061xz1dz7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none" w:pos="9025.511811023624"/>
            </w:tabs>
            <w:spacing w:before="60" w:lineRule="auto"/>
            <w:rPr>
              <w:color w:val="000000"/>
              <w:u w:val="none"/>
            </w:rPr>
          </w:pPr>
          <w:hyperlink w:anchor="_heading=h.3d3dl1p0muxo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7. Инструменты для работы с сегментами</w:t>
              <w:tab/>
            </w:r>
          </w:hyperlink>
          <w:r w:rsidDel="00000000" w:rsidR="00000000" w:rsidRPr="00000000">
            <w:fldChar w:fldCharType="begin"/>
            <w:instrText xml:space="preserve"> PAGEREF _heading=h.3d3dl1p0muxo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none" w:pos="9025.511811023624"/>
            </w:tabs>
            <w:spacing w:before="60" w:lineRule="auto"/>
            <w:rPr>
              <w:color w:val="000000"/>
              <w:u w:val="none"/>
            </w:rPr>
          </w:pPr>
          <w:hyperlink w:anchor="_heading=h.1zx887ltvngu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8. Профиль пользователя медиаплатформы</w:t>
              <w:tab/>
            </w:r>
          </w:hyperlink>
          <w:r w:rsidDel="00000000" w:rsidR="00000000" w:rsidRPr="00000000">
            <w:fldChar w:fldCharType="begin"/>
            <w:instrText xml:space="preserve"> PAGEREF _heading=h.1zx887ltvngu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8">
      <w:pPr>
        <w:pStyle w:val="Heading1"/>
        <w:rPr>
          <w:b w:val="0"/>
        </w:rPr>
      </w:pPr>
      <w:bookmarkStart w:colFirst="0" w:colLast="0" w:name="_heading=h.jfn7myb603oh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>
          <w:b w:val="1"/>
        </w:rPr>
      </w:pPr>
      <w:bookmarkStart w:colFirst="0" w:colLast="0" w:name="_heading=h.scu6s4ilmkni" w:id="1"/>
      <w:bookmarkEnd w:id="1"/>
      <w:r w:rsidDel="00000000" w:rsidR="00000000" w:rsidRPr="00000000">
        <w:rPr>
          <w:b w:val="1"/>
          <w:rtl w:val="0"/>
        </w:rPr>
        <w:t xml:space="preserve">1. Введение</w:t>
      </w:r>
    </w:p>
    <w:p w:rsidR="00000000" w:rsidDel="00000000" w:rsidP="00000000" w:rsidRDefault="00000000" w:rsidRPr="00000000" w14:paraId="0000002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/>
      </w:pPr>
      <w:r w:rsidDel="00000000" w:rsidR="00000000" w:rsidRPr="00000000">
        <w:rPr>
          <w:rtl w:val="0"/>
        </w:rPr>
        <w:t xml:space="preserve">Модуль «Сквозная аналитика» предназначен для интеграции и анализа данных из различных источников, включая веб-аналитику, биллинговые системы и плееры. Он позволяет анализировать поведение пользователей, оптимизировать контент и проводить финансовый анализ.</w:t>
      </w:r>
    </w:p>
    <w:p w:rsidR="00000000" w:rsidDel="00000000" w:rsidP="00000000" w:rsidRDefault="00000000" w:rsidRPr="00000000" w14:paraId="0000002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rPr/>
      </w:pPr>
      <w:bookmarkStart w:colFirst="0" w:colLast="0" w:name="_heading=h.e0a5p7jc1i6z" w:id="2"/>
      <w:bookmarkEnd w:id="2"/>
      <w:r w:rsidDel="00000000" w:rsidR="00000000" w:rsidRPr="00000000">
        <w:rPr>
          <w:rtl w:val="0"/>
        </w:rPr>
        <w:t xml:space="preserve">2. Основные задачи модуля</w:t>
      </w:r>
    </w:p>
    <w:p w:rsidR="00000000" w:rsidDel="00000000" w:rsidP="00000000" w:rsidRDefault="00000000" w:rsidRPr="00000000" w14:paraId="0000002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Предоставить сотрудникам платформы доступ к детализированной информации, необходимой для маркетинговой, продуктовой и контентной аналитики, а также обеспечить возможность пользовательской аналитики в различных сегментах и когортах пользователей: </w:t>
      </w:r>
    </w:p>
    <w:p w:rsidR="00000000" w:rsidDel="00000000" w:rsidP="00000000" w:rsidRDefault="00000000" w:rsidRPr="00000000" w14:paraId="00000030">
      <w:pPr>
        <w:numPr>
          <w:ilvl w:val="0"/>
          <w:numId w:val="9"/>
        </w:numPr>
        <w:ind w:left="0" w:firstLine="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Анализ поведения пользователя: Отслеживание действий пользователя на</w:t>
      </w:r>
    </w:p>
    <w:p w:rsidR="00000000" w:rsidDel="00000000" w:rsidP="00000000" w:rsidRDefault="00000000" w:rsidRPr="00000000" w14:paraId="00000031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платформе для понимания предпочтений и поведенческих паттернов, а также построение карты путей клиента (CJM, Customer Journey Map).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ind w:left="0" w:firstLine="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Продуктовая и маркетинговая отчетность: Интерактивные дашборды,</w:t>
      </w:r>
    </w:p>
    <w:p w:rsidR="00000000" w:rsidDel="00000000" w:rsidP="00000000" w:rsidRDefault="00000000" w:rsidRPr="00000000" w14:paraId="00000033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позволяющие пользователям быстро и удобно отслеживать ключевые метрики и показатели, такие как продажи, конверсии, расходы на маркетинг и т.д.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ind w:left="0" w:firstLine="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Сегментация пользовательской базы: Интеграция с модулем «Сегментатор</w:t>
      </w:r>
    </w:p>
    <w:p w:rsidR="00000000" w:rsidDel="00000000" w:rsidP="00000000" w:rsidRDefault="00000000" w:rsidRPr="00000000" w14:paraId="00000035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данных» для выделения пользовательских сегментов на основе и предоставления аналитики на основе создаваемых сегментов.</w:t>
      </w:r>
    </w:p>
    <w:p w:rsidR="00000000" w:rsidDel="00000000" w:rsidP="00000000" w:rsidRDefault="00000000" w:rsidRPr="00000000" w14:paraId="00000036">
      <w:pPr>
        <w:numPr>
          <w:ilvl w:val="0"/>
          <w:numId w:val="13"/>
        </w:numPr>
        <w:ind w:left="0" w:firstLine="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Оптимизация контента: Анализ популярности различных видов контента для оптимизации закупок и создания собственного контента.</w:t>
      </w:r>
    </w:p>
    <w:p w:rsidR="00000000" w:rsidDel="00000000" w:rsidP="00000000" w:rsidRDefault="00000000" w:rsidRPr="00000000" w14:paraId="00000037">
      <w:pPr>
        <w:numPr>
          <w:ilvl w:val="0"/>
          <w:numId w:val="13"/>
        </w:numPr>
        <w:ind w:left="0" w:firstLine="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Управление подписками: Мониторинг активности подписок для улучшения стратегий удержания и привлечения клиентов.</w:t>
      </w:r>
    </w:p>
    <w:p w:rsidR="00000000" w:rsidDel="00000000" w:rsidP="00000000" w:rsidRDefault="00000000" w:rsidRPr="00000000" w14:paraId="0000003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rPr/>
      </w:pPr>
      <w:bookmarkStart w:colFirst="0" w:colLast="0" w:name="_heading=h.t2nyk3c311i4" w:id="3"/>
      <w:bookmarkEnd w:id="3"/>
      <w:r w:rsidDel="00000000" w:rsidR="00000000" w:rsidRPr="00000000">
        <w:rPr>
          <w:rtl w:val="0"/>
        </w:rPr>
        <w:t xml:space="preserve">3. Пользователи модуля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695"/>
        <w:gridCol w:w="4125"/>
        <w:gridCol w:w="3210"/>
        <w:tblGridChange w:id="0">
          <w:tblGrid>
            <w:gridCol w:w="1695"/>
            <w:gridCol w:w="4125"/>
            <w:gridCol w:w="321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Категория пользователей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Основные задачи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Цель использования модуля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 Продуктовые аналитики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Анализ поведения пользователей</w:t>
            </w:r>
          </w:p>
          <w:p w:rsidR="00000000" w:rsidDel="00000000" w:rsidP="00000000" w:rsidRDefault="00000000" w:rsidRPr="00000000" w14:paraId="000000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Анализ пользовательских сегментов</w:t>
            </w:r>
          </w:p>
          <w:p w:rsidR="00000000" w:rsidDel="00000000" w:rsidP="00000000" w:rsidRDefault="00000000" w:rsidRPr="00000000" w14:paraId="000000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Формирование гипотез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Повышение вовлечённости и удержания пользователей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 Продуктовые менеджеры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Мониторинг ключевых метрик</w:t>
            </w:r>
          </w:p>
          <w:p w:rsidR="00000000" w:rsidDel="00000000" w:rsidP="00000000" w:rsidRDefault="00000000" w:rsidRPr="00000000" w14:paraId="000000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Принятие решений на основе данных</w:t>
            </w:r>
          </w:p>
          <w:p w:rsidR="00000000" w:rsidDel="00000000" w:rsidP="00000000" w:rsidRDefault="00000000" w:rsidRPr="00000000" w14:paraId="000000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Постановка задач командам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Оптимизация продукта и достижение бизнес-целей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 Маркетологи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Анализ аудитории и её поведения</w:t>
            </w:r>
          </w:p>
          <w:p w:rsidR="00000000" w:rsidDel="00000000" w:rsidP="00000000" w:rsidRDefault="00000000" w:rsidRPr="00000000" w14:paraId="0000004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Оценка эффективности рекламных кампаний</w:t>
            </w:r>
          </w:p>
          <w:p w:rsidR="00000000" w:rsidDel="00000000" w:rsidP="00000000" w:rsidRDefault="00000000" w:rsidRPr="00000000" w14:paraId="0000004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Выявление трендов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Привлечение и удержание целевой аудитории</w:t>
            </w:r>
          </w:p>
        </w:tc>
      </w:tr>
      <w:tr>
        <w:trPr>
          <w:cantSplit w:val="0"/>
          <w:trHeight w:val="954.9023437499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 Руководители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Отслеживание стратегических показателей (DAU, MAU, время просмотра)</w:t>
            </w:r>
          </w:p>
          <w:p w:rsidR="00000000" w:rsidDel="00000000" w:rsidP="00000000" w:rsidRDefault="00000000" w:rsidRPr="00000000" w14:paraId="000000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Анализ общей динамики использования платформы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Поддержка управленческих решений и стратегического планирования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 Отдел контента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Анализ потребления контента</w:t>
            </w:r>
          </w:p>
          <w:p w:rsidR="00000000" w:rsidDel="00000000" w:rsidP="00000000" w:rsidRDefault="00000000" w:rsidRPr="00000000" w14:paraId="0000005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Оценка предпочтений по сегментам</w:t>
            </w:r>
          </w:p>
          <w:p w:rsidR="00000000" w:rsidDel="00000000" w:rsidP="00000000" w:rsidRDefault="00000000" w:rsidRPr="00000000" w14:paraId="0000005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Мониторинг популярности категорий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Оптимизация контентной политики и стратегия закупок</w:t>
            </w:r>
          </w:p>
        </w:tc>
      </w:tr>
    </w:tbl>
    <w:p w:rsidR="00000000" w:rsidDel="00000000" w:rsidP="00000000" w:rsidRDefault="00000000" w:rsidRPr="00000000" w14:paraId="00000056">
      <w:pPr>
        <w:pStyle w:val="Heading1"/>
        <w:rPr>
          <w:sz w:val="26"/>
          <w:szCs w:val="26"/>
        </w:rPr>
      </w:pPr>
      <w:bookmarkStart w:colFirst="0" w:colLast="0" w:name="_heading=h.4d95e7qqvkpt" w:id="4"/>
      <w:bookmarkEnd w:id="4"/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sz w:val="26"/>
          <w:szCs w:val="26"/>
          <w:rtl w:val="0"/>
        </w:rPr>
        <w:t xml:space="preserve">Процесс установки модуля</w:t>
      </w:r>
    </w:p>
    <w:p w:rsidR="00000000" w:rsidDel="00000000" w:rsidP="00000000" w:rsidRDefault="00000000" w:rsidRPr="00000000" w14:paraId="00000057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  <w:t xml:space="preserve">.1. Подготовка окружения</w:t>
      </w:r>
    </w:p>
    <w:p w:rsidR="00000000" w:rsidDel="00000000" w:rsidP="00000000" w:rsidRDefault="00000000" w:rsidRPr="00000000" w14:paraId="00000059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Перед установкой убедитесь</w:t>
      </w:r>
      <w:r w:rsidDel="00000000" w:rsidR="00000000" w:rsidRPr="00000000">
        <w:rPr>
          <w:rtl w:val="0"/>
        </w:rPr>
        <w:t xml:space="preserve"> в наличии Kubernetes-кластера (Yandex Managed Service).</w:t>
      </w:r>
    </w:p>
    <w:p w:rsidR="00000000" w:rsidDel="00000000" w:rsidP="00000000" w:rsidRDefault="00000000" w:rsidRPr="00000000" w14:paraId="0000005A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Проверьте доступ к Yandex Object Storage, Redis, ClickHouse, PostgreSQL.</w:t>
      </w:r>
    </w:p>
    <w:p w:rsidR="00000000" w:rsidDel="00000000" w:rsidP="00000000" w:rsidRDefault="00000000" w:rsidRPr="00000000" w14:paraId="0000005B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Подключите внешние источники данных: AppMetrica, Яндекс.Метрика, логи плеера и др.</w:t>
      </w:r>
    </w:p>
    <w:p w:rsidR="00000000" w:rsidDel="00000000" w:rsidP="00000000" w:rsidRDefault="00000000" w:rsidRPr="00000000" w14:paraId="0000005C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  <w:t xml:space="preserve">.2. Установка</w:t>
      </w:r>
    </w:p>
    <w:p w:rsidR="00000000" w:rsidDel="00000000" w:rsidP="00000000" w:rsidRDefault="00000000" w:rsidRPr="00000000" w14:paraId="0000005D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Выполните деплой через скрипт установки или CI/CD пайплайн.</w:t>
      </w:r>
    </w:p>
    <w:p w:rsidR="00000000" w:rsidDel="00000000" w:rsidP="00000000" w:rsidRDefault="00000000" w:rsidRPr="00000000" w14:paraId="0000005E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Проверьте доступность сервиса по домену.</w:t>
      </w:r>
    </w:p>
    <w:p w:rsidR="00000000" w:rsidDel="00000000" w:rsidP="00000000" w:rsidRDefault="00000000" w:rsidRPr="00000000" w14:paraId="0000005F">
      <w:pPr>
        <w:keepNext w:val="0"/>
        <w:keepLines w:val="0"/>
        <w:spacing w:after="0" w:before="0" w:lineRule="auto"/>
        <w:rPr/>
      </w:pP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  <w:t xml:space="preserve">.3. Настройка</w:t>
      </w:r>
    </w:p>
    <w:p w:rsidR="00000000" w:rsidDel="00000000" w:rsidP="00000000" w:rsidRDefault="00000000" w:rsidRPr="00000000" w14:paraId="00000060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Укажите параметры доступа к внешним API.</w:t>
      </w:r>
    </w:p>
    <w:p w:rsidR="00000000" w:rsidDel="00000000" w:rsidP="00000000" w:rsidRDefault="00000000" w:rsidRPr="00000000" w14:paraId="00000061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Настройте роли и права в интерфейсе.</w:t>
      </w:r>
    </w:p>
    <w:p w:rsidR="00000000" w:rsidDel="00000000" w:rsidP="00000000" w:rsidRDefault="00000000" w:rsidRPr="00000000" w14:paraId="00000062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Задайте конфигурации для подключения к "Платформе данных"</w:t>
      </w:r>
    </w:p>
    <w:p w:rsidR="00000000" w:rsidDel="00000000" w:rsidP="00000000" w:rsidRDefault="00000000" w:rsidRPr="00000000" w14:paraId="00000063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В файле </w:t>
      </w:r>
      <w:r w:rsidDel="00000000" w:rsidR="00000000" w:rsidRPr="00000000">
        <w:rPr>
          <w:color w:val="188038"/>
          <w:rtl w:val="0"/>
        </w:rPr>
        <w:t xml:space="preserve">values.yaml</w:t>
      </w:r>
      <w:r w:rsidDel="00000000" w:rsidR="00000000" w:rsidRPr="00000000">
        <w:rPr>
          <w:rtl w:val="0"/>
        </w:rPr>
        <w:t xml:space="preserve"> укажите параметры подключения:</w:t>
        <w:br w:type="textWrapping"/>
      </w:r>
    </w:p>
    <w:p w:rsidR="00000000" w:rsidDel="00000000" w:rsidP="00000000" w:rsidRDefault="00000000" w:rsidRPr="00000000" w14:paraId="00000064">
      <w:pPr>
        <w:spacing w:after="0" w:before="0" w:lineRule="auto"/>
        <w:jc w:val="left"/>
        <w:rPr/>
      </w:pPr>
      <w:r w:rsidDel="00000000" w:rsidR="00000000" w:rsidRPr="00000000">
        <w:rPr>
          <w:rtl w:val="0"/>
        </w:rPr>
        <w:t xml:space="preserve">dataPlatform:</w:t>
      </w:r>
    </w:p>
    <w:p w:rsidR="00000000" w:rsidDel="00000000" w:rsidP="00000000" w:rsidRDefault="00000000" w:rsidRPr="00000000" w14:paraId="00000065">
      <w:pPr>
        <w:spacing w:after="0" w:before="0" w:lineRule="auto"/>
        <w:jc w:val="left"/>
        <w:rPr/>
      </w:pPr>
      <w:r w:rsidDel="00000000" w:rsidR="00000000" w:rsidRPr="00000000">
        <w:rPr>
          <w:rtl w:val="0"/>
        </w:rPr>
        <w:t xml:space="preserve">  url: https://data-platform.internal</w:t>
      </w:r>
    </w:p>
    <w:p w:rsidR="00000000" w:rsidDel="00000000" w:rsidP="00000000" w:rsidRDefault="00000000" w:rsidRPr="00000000" w14:paraId="00000066">
      <w:pPr>
        <w:spacing w:after="0" w:before="0" w:lineRule="auto"/>
        <w:jc w:val="left"/>
        <w:rPr/>
      </w:pPr>
      <w:r w:rsidDel="00000000" w:rsidR="00000000" w:rsidRPr="00000000">
        <w:rPr>
          <w:rtl w:val="0"/>
        </w:rPr>
        <w:t xml:space="preserve">  apiKey: &lt;ваш-ключ-доступа&gt;</w:t>
      </w:r>
    </w:p>
    <w:p w:rsidR="00000000" w:rsidDel="00000000" w:rsidP="00000000" w:rsidRDefault="00000000" w:rsidRPr="00000000" w14:paraId="00000067">
      <w:pPr>
        <w:spacing w:after="0" w:before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Rule="auto"/>
        <w:jc w:val="left"/>
        <w:rPr/>
      </w:pPr>
      <w:r w:rsidDel="00000000" w:rsidR="00000000" w:rsidRPr="00000000">
        <w:rPr>
          <w:rtl w:val="0"/>
        </w:rPr>
        <w:t xml:space="preserve">segmentator:</w:t>
      </w:r>
    </w:p>
    <w:p w:rsidR="00000000" w:rsidDel="00000000" w:rsidP="00000000" w:rsidRDefault="00000000" w:rsidRPr="00000000" w14:paraId="00000069">
      <w:pPr>
        <w:spacing w:after="0" w:before="0" w:lineRule="auto"/>
        <w:jc w:val="left"/>
        <w:rPr/>
      </w:pPr>
      <w:r w:rsidDel="00000000" w:rsidR="00000000" w:rsidRPr="00000000">
        <w:rPr>
          <w:rtl w:val="0"/>
        </w:rPr>
        <w:t xml:space="preserve">  url: https://segmentator.internal</w:t>
      </w:r>
    </w:p>
    <w:p w:rsidR="00000000" w:rsidDel="00000000" w:rsidP="00000000" w:rsidRDefault="00000000" w:rsidRPr="00000000" w14:paraId="0000006A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token: &lt;токен-доступа&gt;</w:t>
      </w:r>
    </w:p>
    <w:p w:rsidR="00000000" w:rsidDel="00000000" w:rsidP="00000000" w:rsidRDefault="00000000" w:rsidRPr="00000000" w14:paraId="0000006B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Убедитесь, что сервисы доступны по указанным адресам внутри кластера.</w:t>
      </w:r>
    </w:p>
    <w:p w:rsidR="00000000" w:rsidDel="00000000" w:rsidP="00000000" w:rsidRDefault="00000000" w:rsidRPr="00000000" w14:paraId="0000006C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Проверьте сетевые политики и DNS-резолвинг между сервисами.</w:t>
      </w:r>
    </w:p>
    <w:p w:rsidR="00000000" w:rsidDel="00000000" w:rsidP="00000000" w:rsidRDefault="00000000" w:rsidRPr="00000000" w14:paraId="0000006D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Выполните перезапуск подов для применения изменений:</w:t>
        <w:br w:type="textWrapping"/>
        <w:t xml:space="preserve">kubectl rollout restart deployment skvoz-analytics -n analytics</w:t>
      </w:r>
    </w:p>
    <w:p w:rsidR="00000000" w:rsidDel="00000000" w:rsidP="00000000" w:rsidRDefault="00000000" w:rsidRPr="00000000" w14:paraId="0000006E">
      <w:pPr>
        <w:spacing w:after="0" w:before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rPr/>
      </w:pPr>
      <w:bookmarkStart w:colFirst="0" w:colLast="0" w:name="_heading=h.o4u7cbu2cybh" w:id="5"/>
      <w:bookmarkEnd w:id="5"/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  <w:t xml:space="preserve">Основные аналитические дашборды</w:t>
      </w:r>
    </w:p>
    <w:p w:rsidR="00000000" w:rsidDel="00000000" w:rsidP="00000000" w:rsidRDefault="00000000" w:rsidRPr="00000000" w14:paraId="00000070">
      <w:pPr>
        <w:keepNext w:val="0"/>
        <w:keepLines w:val="0"/>
        <w:spacing w:after="80" w:before="280" w:line="301.09090909090907" w:lineRule="auto"/>
        <w:rPr/>
      </w:pPr>
      <w:r w:rsidDel="00000000" w:rsidR="00000000" w:rsidRPr="00000000">
        <w:rPr>
          <w:rtl w:val="0"/>
        </w:rPr>
        <w:t xml:space="preserve">Примеры продуктовых дашбордов.</w:t>
      </w:r>
    </w:p>
    <w:p w:rsidR="00000000" w:rsidDel="00000000" w:rsidP="00000000" w:rsidRDefault="00000000" w:rsidRPr="00000000" w14:paraId="00000071">
      <w:pPr>
        <w:keepNext w:val="0"/>
        <w:keepLines w:val="0"/>
        <w:spacing w:after="80" w:before="280" w:line="301.09090909090907" w:lineRule="auto"/>
        <w:rPr/>
      </w:pPr>
      <w:r w:rsidDel="00000000" w:rsidR="00000000" w:rsidRPr="00000000">
        <w:rPr>
          <w:rtl w:val="0"/>
        </w:rPr>
        <w:t xml:space="preserve">5.1 Описание метрики "Активность пользователей"</w:t>
      </w:r>
    </w:p>
    <w:p w:rsidR="00000000" w:rsidDel="00000000" w:rsidP="00000000" w:rsidRDefault="00000000" w:rsidRPr="00000000" w14:paraId="00000072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Этот показатель является ключевым для оценки эффективности продукта и помогает в принятии стратегических решений.</w:t>
      </w:r>
    </w:p>
    <w:p w:rsidR="00000000" w:rsidDel="00000000" w:rsidP="00000000" w:rsidRDefault="00000000" w:rsidRPr="00000000" w14:paraId="00000073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653088" cy="2812147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2812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.0005454545455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рис.1 метрика "Активность пользователей"</w:t>
      </w:r>
    </w:p>
    <w:p w:rsidR="00000000" w:rsidDel="00000000" w:rsidP="00000000" w:rsidRDefault="00000000" w:rsidRPr="00000000" w14:paraId="00000075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Параметры графика:</w:t>
      </w:r>
    </w:p>
    <w:p w:rsidR="00000000" w:rsidDel="00000000" w:rsidP="00000000" w:rsidRDefault="00000000" w:rsidRPr="00000000" w14:paraId="00000076">
      <w:pPr>
        <w:numPr>
          <w:ilvl w:val="0"/>
          <w:numId w:val="14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Периодичность анализа: График позволяет выбрать период анализа данных (например, год), что дает возможность оценивать долгосрочные тренды в активности пользователей.</w:t>
      </w:r>
    </w:p>
    <w:p w:rsidR="00000000" w:rsidDel="00000000" w:rsidP="00000000" w:rsidRDefault="00000000" w:rsidRPr="00000000" w14:paraId="00000077">
      <w:pPr>
        <w:numPr>
          <w:ilvl w:val="0"/>
          <w:numId w:val="14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Метрики активности:  Представлены различные измерения, такие как MAU (Monthly Active Users), DAU (Daily Active Users), и время, проведённое пользователями (timespent).</w:t>
      </w:r>
    </w:p>
    <w:p w:rsidR="00000000" w:rsidDel="00000000" w:rsidP="00000000" w:rsidRDefault="00000000" w:rsidRPr="00000000" w14:paraId="00000078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9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Анализ MAU (Monthly Active Users):</w:t>
      </w:r>
    </w:p>
    <w:p w:rsidR="00000000" w:rsidDel="00000000" w:rsidP="00000000" w:rsidRDefault="00000000" w:rsidRPr="00000000" w14:paraId="0000007A">
      <w:pPr>
        <w:numPr>
          <w:ilvl w:val="0"/>
          <w:numId w:val="16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MAU: Показатель, отражающий количество уникальных пользователей, активно пользующихся платформой в течение месяца.</w:t>
      </w:r>
    </w:p>
    <w:p w:rsidR="00000000" w:rsidDel="00000000" w:rsidP="00000000" w:rsidRDefault="00000000" w:rsidRPr="00000000" w14:paraId="0000007B">
      <w:pPr>
        <w:numPr>
          <w:ilvl w:val="0"/>
          <w:numId w:val="16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Визуализация: Линейный график показывает изменения в количестве активных пользователей за год, что помогает выявить тренды, сезонные колебания или периоды роста и снижения.</w:t>
      </w:r>
    </w:p>
    <w:p w:rsidR="00000000" w:rsidDel="00000000" w:rsidP="00000000" w:rsidRDefault="00000000" w:rsidRPr="00000000" w14:paraId="0000007C">
      <w:pPr>
        <w:keepNext w:val="0"/>
        <w:keepLines w:val="0"/>
        <w:spacing w:after="80" w:before="240" w:line="303.6006" w:lineRule="auto"/>
        <w:jc w:val="both"/>
        <w:rPr/>
      </w:pPr>
      <w:r w:rsidDel="00000000" w:rsidR="00000000" w:rsidRPr="00000000">
        <w:rPr>
          <w:rtl w:val="0"/>
        </w:rPr>
        <w:t xml:space="preserve">5.2 Описание метрики "Удержание"</w:t>
      </w:r>
    </w:p>
    <w:p w:rsidR="00000000" w:rsidDel="00000000" w:rsidP="00000000" w:rsidRDefault="00000000" w:rsidRPr="00000000" w14:paraId="0000007D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Эта метрика ключевая для оценки успешности взаимодействия пользователей с платформой и позволяет принимать решения по улучшению продуктовых стратегий.</w:t>
      </w:r>
    </w:p>
    <w:p w:rsidR="00000000" w:rsidDel="00000000" w:rsidP="00000000" w:rsidRDefault="00000000" w:rsidRPr="00000000" w14:paraId="0000007E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731200" cy="28448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76.0005454545455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рис.2 метрика "Удержание"</w:t>
      </w:r>
    </w:p>
    <w:p w:rsidR="00000000" w:rsidDel="00000000" w:rsidP="00000000" w:rsidRDefault="00000000" w:rsidRPr="00000000" w14:paraId="00000080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Параметры графика:</w:t>
      </w:r>
    </w:p>
    <w:p w:rsidR="00000000" w:rsidDel="00000000" w:rsidP="00000000" w:rsidRDefault="00000000" w:rsidRPr="00000000" w14:paraId="00000081">
      <w:pPr>
        <w:spacing w:line="276.0005454545455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Периодичность анализа: Пользователи могут выбрать период (например, последние 30 дней), что позволяет отслеживать краткосрочные тенденции в удержании.</w:t>
      </w:r>
    </w:p>
    <w:p w:rsidR="00000000" w:rsidDel="00000000" w:rsidP="00000000" w:rsidRDefault="00000000" w:rsidRPr="00000000" w14:paraId="00000082">
      <w:pPr>
        <w:spacing w:line="276.0005454545455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.0005454545455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Выбор дней удержания: Возможность анализа удержания на 1-й, 3-й, 7-й и 30-й дни, позволяя оценивать, насколько пользователи возвращаются через разные временные промежутки.</w:t>
      </w:r>
    </w:p>
    <w:p w:rsidR="00000000" w:rsidDel="00000000" w:rsidP="00000000" w:rsidRDefault="00000000" w:rsidRPr="00000000" w14:paraId="00000084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5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Анализ 30-дневного удержания:</w:t>
      </w:r>
    </w:p>
    <w:p w:rsidR="00000000" w:rsidDel="00000000" w:rsidP="00000000" w:rsidRDefault="00000000" w:rsidRPr="00000000" w14:paraId="00000086">
      <w:pPr>
        <w:spacing w:line="276.0005454545455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Retention Rate: Показатель отображает процент пользователей, которые продолжают пользоваться платформой через 30 дней после первого визита.</w:t>
      </w:r>
    </w:p>
    <w:p w:rsidR="00000000" w:rsidDel="00000000" w:rsidP="00000000" w:rsidRDefault="00000000" w:rsidRPr="00000000" w14:paraId="00000087">
      <w:pPr>
        <w:spacing w:line="276.0005454545455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Визуализация: Линейный график демонстрирует изменения в уровне удержания пользователей, что помогает выявить периоды, когда пользователи наиболее активно возвращаются.</w:t>
      </w:r>
    </w:p>
    <w:p w:rsidR="00000000" w:rsidDel="00000000" w:rsidP="00000000" w:rsidRDefault="00000000" w:rsidRPr="00000000" w14:paraId="00000088">
      <w:pPr>
        <w:pStyle w:val="Heading1"/>
        <w:spacing w:after="80" w:before="280" w:line="301.09090909090907" w:lineRule="auto"/>
        <w:rPr/>
      </w:pPr>
      <w:bookmarkStart w:colFirst="0" w:colLast="0" w:name="_heading=h.v3e061xz1dz7" w:id="6"/>
      <w:bookmarkEnd w:id="6"/>
      <w:r w:rsidDel="00000000" w:rsidR="00000000" w:rsidRPr="00000000">
        <w:rPr>
          <w:rtl w:val="0"/>
        </w:rPr>
        <w:t xml:space="preserve">6. Примеры маркетинговых дашбордов</w:t>
      </w:r>
    </w:p>
    <w:p w:rsidR="00000000" w:rsidDel="00000000" w:rsidP="00000000" w:rsidRDefault="00000000" w:rsidRPr="00000000" w14:paraId="00000089">
      <w:pPr>
        <w:keepNext w:val="0"/>
        <w:keepLines w:val="0"/>
        <w:spacing w:after="80" w:before="240" w:line="303.6006" w:lineRule="auto"/>
        <w:rPr/>
      </w:pPr>
      <w:r w:rsidDel="00000000" w:rsidR="00000000" w:rsidRPr="00000000">
        <w:rPr>
          <w:rtl w:val="0"/>
        </w:rPr>
        <w:t xml:space="preserve">6.1 Описание метрики "Трафик"</w:t>
      </w:r>
    </w:p>
    <w:p w:rsidR="00000000" w:rsidDel="00000000" w:rsidP="00000000" w:rsidRDefault="00000000" w:rsidRPr="00000000" w14:paraId="0000008A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Эта метрика критически важна для понимания источников трафика и помогает в оптимизации стратегий привлечения пользователей на платформу.</w:t>
      </w:r>
    </w:p>
    <w:p w:rsidR="00000000" w:rsidDel="00000000" w:rsidP="00000000" w:rsidRDefault="00000000" w:rsidRPr="00000000" w14:paraId="0000008B">
      <w:pPr>
        <w:spacing w:line="276.0005454545455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8829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76.0005454545455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рис.3 метрика "Трафик"</w:t>
      </w:r>
    </w:p>
    <w:p w:rsidR="00000000" w:rsidDel="00000000" w:rsidP="00000000" w:rsidRDefault="00000000" w:rsidRPr="00000000" w14:paraId="0000008D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E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Параметры графика:</w:t>
      </w:r>
    </w:p>
    <w:p w:rsidR="00000000" w:rsidDel="00000000" w:rsidP="00000000" w:rsidRDefault="00000000" w:rsidRPr="00000000" w14:paraId="0000008F">
      <w:pPr>
        <w:numPr>
          <w:ilvl w:val="0"/>
          <w:numId w:val="8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Периодичность анализа: Возможность выбора периода (например, последние 30 дней), что позволяет отслеживать изменения в источниках трафика.</w:t>
      </w:r>
    </w:p>
    <w:p w:rsidR="00000000" w:rsidDel="00000000" w:rsidP="00000000" w:rsidRDefault="00000000" w:rsidRPr="00000000" w14:paraId="00000090">
      <w:pPr>
        <w:numPr>
          <w:ilvl w:val="0"/>
          <w:numId w:val="8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Категории анализа: Доступны два анализа — по каналам и кампаниям, что дает возможность детализировать источник трафика.</w:t>
      </w:r>
    </w:p>
    <w:p w:rsidR="00000000" w:rsidDel="00000000" w:rsidP="00000000" w:rsidRDefault="00000000" w:rsidRPr="00000000" w14:paraId="00000091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2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Анализ источников трафика:</w:t>
      </w:r>
    </w:p>
    <w:p w:rsidR="00000000" w:rsidDel="00000000" w:rsidP="00000000" w:rsidRDefault="00000000" w:rsidRPr="00000000" w14:paraId="00000093">
      <w:pPr>
        <w:numPr>
          <w:ilvl w:val="0"/>
          <w:numId w:val="11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Органический трафик и каналы: График показывает распределение трафика между органическим источником и различными каналами (канал 1, канал 2, канал 3).</w:t>
      </w:r>
    </w:p>
    <w:p w:rsidR="00000000" w:rsidDel="00000000" w:rsidP="00000000" w:rsidRDefault="00000000" w:rsidRPr="00000000" w14:paraId="00000094">
      <w:pPr>
        <w:numPr>
          <w:ilvl w:val="0"/>
          <w:numId w:val="11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Визуализация: Стековая диаграмма иллюстрирует колебания в процентах для каждого канала, что помогает оценивать эффективность и изменение доли каждого источника трафика.</w:t>
      </w:r>
    </w:p>
    <w:p w:rsidR="00000000" w:rsidDel="00000000" w:rsidP="00000000" w:rsidRDefault="00000000" w:rsidRPr="00000000" w14:paraId="00000095">
      <w:pPr>
        <w:keepNext w:val="0"/>
        <w:keepLines w:val="0"/>
        <w:spacing w:after="80" w:before="240" w:line="303.6006" w:lineRule="auto"/>
        <w:rPr/>
      </w:pPr>
      <w:r w:rsidDel="00000000" w:rsidR="00000000" w:rsidRPr="00000000">
        <w:rPr>
          <w:color w:val="666666"/>
          <w:rtl w:val="0"/>
        </w:rPr>
        <w:t xml:space="preserve">6.2 </w:t>
      </w:r>
      <w:r w:rsidDel="00000000" w:rsidR="00000000" w:rsidRPr="00000000">
        <w:rPr>
          <w:rtl w:val="0"/>
        </w:rPr>
        <w:t xml:space="preserve">Описание метрики "Эффективность маркетинговых инвестиций (ROMI)"</w:t>
      </w:r>
    </w:p>
    <w:p w:rsidR="00000000" w:rsidDel="00000000" w:rsidP="00000000" w:rsidRDefault="00000000" w:rsidRPr="00000000" w14:paraId="00000096">
      <w:pPr>
        <w:spacing w:line="276.0005454545455" w:lineRule="auto"/>
        <w:rPr/>
      </w:pPr>
      <w:r w:rsidDel="00000000" w:rsidR="00000000" w:rsidRPr="00000000">
        <w:rPr>
          <w:rtl w:val="0"/>
        </w:rPr>
        <w:t xml:space="preserve">Этот показатель является важным инструментом для принятия обоснованных решений о стратегиях маркетинга и распределении бюджетов на рекламу.</w:t>
      </w:r>
    </w:p>
    <w:p w:rsidR="00000000" w:rsidDel="00000000" w:rsidP="00000000" w:rsidRDefault="00000000" w:rsidRPr="00000000" w14:paraId="00000097">
      <w:pPr>
        <w:spacing w:line="276.0005454545455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731200" cy="33147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76.0005454545455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рис.4 метрика "Эффективность маркетинговых инвестиций (ROMI)"</w:t>
      </w:r>
    </w:p>
    <w:p w:rsidR="00000000" w:rsidDel="00000000" w:rsidP="00000000" w:rsidRDefault="00000000" w:rsidRPr="00000000" w14:paraId="00000099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Параметры графика:</w:t>
      </w:r>
    </w:p>
    <w:p w:rsidR="00000000" w:rsidDel="00000000" w:rsidP="00000000" w:rsidRDefault="00000000" w:rsidRPr="00000000" w14:paraId="0000009A">
      <w:pPr>
        <w:numPr>
          <w:ilvl w:val="0"/>
          <w:numId w:val="18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Периодичность анализа: Возможность выбора периода (например, последние 30 дней), что позволяет оценить краткосрочную эффективность инвестиций.</w:t>
      </w:r>
    </w:p>
    <w:p w:rsidR="00000000" w:rsidDel="00000000" w:rsidP="00000000" w:rsidRDefault="00000000" w:rsidRPr="00000000" w14:paraId="0000009B">
      <w:pPr>
        <w:numPr>
          <w:ilvl w:val="0"/>
          <w:numId w:val="18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Визуализация по объему и эффективности: График представляет данные в виде пузырьковых диаграмм, где каждая точка (пузырек) рассчитана по двум ключевым параметрам: объем и эффективность.</w:t>
      </w:r>
    </w:p>
    <w:p w:rsidR="00000000" w:rsidDel="00000000" w:rsidP="00000000" w:rsidRDefault="00000000" w:rsidRPr="00000000" w14:paraId="0000009C">
      <w:pPr>
        <w:spacing w:line="276.0005454545455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Анализ кампаний:</w:t>
      </w:r>
    </w:p>
    <w:p w:rsidR="00000000" w:rsidDel="00000000" w:rsidP="00000000" w:rsidRDefault="00000000" w:rsidRPr="00000000" w14:paraId="0000009E">
      <w:pPr>
        <w:numPr>
          <w:ilvl w:val="0"/>
          <w:numId w:val="15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Эффективность: По вертикали отложена эффективность кампании с учетом возврата на инвестиции.</w:t>
      </w:r>
    </w:p>
    <w:p w:rsidR="00000000" w:rsidDel="00000000" w:rsidP="00000000" w:rsidRDefault="00000000" w:rsidRPr="00000000" w14:paraId="0000009F">
      <w:pPr>
        <w:numPr>
          <w:ilvl w:val="0"/>
          <w:numId w:val="15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Объем инвестиций: По горизонтали отложен объем вложенных средств.</w:t>
      </w:r>
    </w:p>
    <w:p w:rsidR="00000000" w:rsidDel="00000000" w:rsidP="00000000" w:rsidRDefault="00000000" w:rsidRPr="00000000" w14:paraId="000000A0">
      <w:pPr>
        <w:numPr>
          <w:ilvl w:val="0"/>
          <w:numId w:val="15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Пузырьки: Размер пузырька может указывать на общий размер кампании или другой важный фактор.</w:t>
      </w:r>
    </w:p>
    <w:p w:rsidR="00000000" w:rsidDel="00000000" w:rsidP="00000000" w:rsidRDefault="00000000" w:rsidRPr="00000000" w14:paraId="000000A1">
      <w:pPr>
        <w:keepNext w:val="0"/>
        <w:keepLines w:val="0"/>
        <w:spacing w:after="80" w:before="280" w:line="301.09090909090907" w:lineRule="auto"/>
        <w:rPr/>
      </w:pPr>
      <w:r w:rsidDel="00000000" w:rsidR="00000000" w:rsidRPr="00000000">
        <w:rPr>
          <w:color w:val="666666"/>
          <w:rtl w:val="0"/>
        </w:rPr>
        <w:t xml:space="preserve">6.3 </w:t>
      </w:r>
      <w:r w:rsidDel="00000000" w:rsidR="00000000" w:rsidRPr="00000000">
        <w:rPr>
          <w:rtl w:val="0"/>
        </w:rPr>
        <w:t xml:space="preserve">Примеры контентных дашбордов</w:t>
      </w:r>
    </w:p>
    <w:p w:rsidR="00000000" w:rsidDel="00000000" w:rsidP="00000000" w:rsidRDefault="00000000" w:rsidRPr="00000000" w14:paraId="000000A2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Этот показатель ключевой для управления и улучшения контентных предложений, чтобы максимально соответствовать интересам аудитории.</w:t>
      </w:r>
    </w:p>
    <w:p w:rsidR="00000000" w:rsidDel="00000000" w:rsidP="00000000" w:rsidRDefault="00000000" w:rsidRPr="00000000" w14:paraId="000000A3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731200" cy="29337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.0005454545455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рис.5  Пример дашборда за 30 дней по различным категориям </w:t>
      </w:r>
    </w:p>
    <w:p w:rsidR="00000000" w:rsidDel="00000000" w:rsidP="00000000" w:rsidRDefault="00000000" w:rsidRPr="00000000" w14:paraId="000000A5">
      <w:pPr>
        <w:spacing w:line="276.0005454545455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6">
      <w:pPr>
        <w:spacing w:line="276.0005454545455" w:lineRule="auto"/>
        <w:rPr/>
      </w:pPr>
      <w:r w:rsidDel="00000000" w:rsidR="00000000" w:rsidRPr="00000000">
        <w:rPr>
          <w:rtl w:val="0"/>
        </w:rPr>
        <w:t xml:space="preserve">Параметры графика:</w:t>
      </w:r>
    </w:p>
    <w:p w:rsidR="00000000" w:rsidDel="00000000" w:rsidP="00000000" w:rsidRDefault="00000000" w:rsidRPr="00000000" w14:paraId="000000A7">
      <w:pPr>
        <w:numPr>
          <w:ilvl w:val="0"/>
          <w:numId w:val="1"/>
        </w:numPr>
        <w:spacing w:line="276.0005454545455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Периодичность анализа: Возможность выбора периода (например, последние 30 дней), что позволяет отслеживать долгосрочные тенденции в потреблении контента.</w:t>
      </w:r>
    </w:p>
    <w:p w:rsidR="00000000" w:rsidDel="00000000" w:rsidP="00000000" w:rsidRDefault="00000000" w:rsidRPr="00000000" w14:paraId="000000A8">
      <w:pPr>
        <w:numPr>
          <w:ilvl w:val="0"/>
          <w:numId w:val="1"/>
        </w:numPr>
        <w:spacing w:line="276.0005454545455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Категории: Разделение данных по различным категориям контента, таким как анимация, видеоигры, музыка и другие.</w:t>
      </w:r>
    </w:p>
    <w:p w:rsidR="00000000" w:rsidDel="00000000" w:rsidP="00000000" w:rsidRDefault="00000000" w:rsidRPr="00000000" w14:paraId="000000A9">
      <w:pPr>
        <w:spacing w:line="276.0005454545455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A">
      <w:pPr>
        <w:spacing w:line="276.0005454545455" w:lineRule="auto"/>
        <w:rPr/>
      </w:pPr>
      <w:r w:rsidDel="00000000" w:rsidR="00000000" w:rsidRPr="00000000">
        <w:rPr>
          <w:rtl w:val="0"/>
        </w:rPr>
        <w:t xml:space="preserve">Анализ контента:</w:t>
      </w:r>
    </w:p>
    <w:p w:rsidR="00000000" w:rsidDel="00000000" w:rsidP="00000000" w:rsidRDefault="00000000" w:rsidRPr="00000000" w14:paraId="000000AB">
      <w:pPr>
        <w:numPr>
          <w:ilvl w:val="0"/>
          <w:numId w:val="17"/>
        </w:numPr>
        <w:spacing w:line="276.0005454545455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Количество и просмотры: Возможность переключаться между анализом по количеству контента и числу его просмотров, что помогает оценивать как объем, так и вовлеченность.</w:t>
      </w:r>
    </w:p>
    <w:p w:rsidR="00000000" w:rsidDel="00000000" w:rsidP="00000000" w:rsidRDefault="00000000" w:rsidRPr="00000000" w14:paraId="000000AC">
      <w:pPr>
        <w:numPr>
          <w:ilvl w:val="0"/>
          <w:numId w:val="17"/>
        </w:numPr>
        <w:spacing w:line="276.0005454545455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Цветовая кодировка: Каждая категория имеет свой цвет, что облегчает визуальную идентификацию и анализ тенденций в популярности различных типов контента.</w:t>
      </w:r>
    </w:p>
    <w:p w:rsidR="00000000" w:rsidDel="00000000" w:rsidP="00000000" w:rsidRDefault="00000000" w:rsidRPr="00000000" w14:paraId="000000AD">
      <w:pPr>
        <w:pStyle w:val="Heading1"/>
        <w:spacing w:before="320" w:line="297.23123076923076" w:lineRule="auto"/>
        <w:jc w:val="both"/>
        <w:rPr/>
      </w:pPr>
      <w:bookmarkStart w:colFirst="0" w:colLast="0" w:name="_heading=h.3d3dl1p0muxo" w:id="7"/>
      <w:bookmarkEnd w:id="7"/>
      <w:r w:rsidDel="00000000" w:rsidR="00000000" w:rsidRPr="00000000">
        <w:rPr>
          <w:color w:val="434343"/>
          <w:rtl w:val="0"/>
        </w:rPr>
        <w:t xml:space="preserve">7. </w:t>
      </w:r>
      <w:r w:rsidDel="00000000" w:rsidR="00000000" w:rsidRPr="00000000">
        <w:rPr>
          <w:rtl w:val="0"/>
        </w:rPr>
        <w:t xml:space="preserve">Инструменты для работы с сегментами</w:t>
      </w:r>
    </w:p>
    <w:p w:rsidR="00000000" w:rsidDel="00000000" w:rsidP="00000000" w:rsidRDefault="00000000" w:rsidRPr="00000000" w14:paraId="000000AE">
      <w:pPr>
        <w:keepNext w:val="0"/>
        <w:keepLines w:val="0"/>
        <w:spacing w:after="80" w:before="280" w:line="301.09090909090907" w:lineRule="auto"/>
        <w:rPr/>
      </w:pPr>
      <w:r w:rsidDel="00000000" w:rsidR="00000000" w:rsidRPr="00000000">
        <w:rPr>
          <w:rtl w:val="0"/>
        </w:rPr>
        <w:t xml:space="preserve">7.1 </w:t>
      </w:r>
      <w:r w:rsidDel="00000000" w:rsidR="00000000" w:rsidRPr="00000000">
        <w:rPr>
          <w:rtl w:val="0"/>
        </w:rPr>
        <w:t xml:space="preserve">Создание и управление сегментами</w:t>
      </w:r>
    </w:p>
    <w:p w:rsidR="00000000" w:rsidDel="00000000" w:rsidP="00000000" w:rsidRDefault="00000000" w:rsidRPr="00000000" w14:paraId="000000AF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Модуль «Сквозная аналитика» предоставляет интерфейс для создания и управления сегментами пользователей. Вычисление и обновление сегментов происходит через интеграцию с модулем «Сегментатор данных».</w:t>
      </w:r>
    </w:p>
    <w:p w:rsidR="00000000" w:rsidDel="00000000" w:rsidP="00000000" w:rsidRDefault="00000000" w:rsidRPr="00000000" w14:paraId="000000B0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.0005454545455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рис.6 интерфейс для создания и управления сегментами пользователей</w:t>
      </w:r>
    </w:p>
    <w:p w:rsidR="00000000" w:rsidDel="00000000" w:rsidP="00000000" w:rsidRDefault="00000000" w:rsidRPr="00000000" w14:paraId="000000B2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3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Предоставляются следующие функциональные возможности по работе с сегментами:</w:t>
      </w:r>
    </w:p>
    <w:p w:rsidR="00000000" w:rsidDel="00000000" w:rsidP="00000000" w:rsidRDefault="00000000" w:rsidRPr="00000000" w14:paraId="000000B4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5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Атрибуты и правила сегментации: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B6">
      <w:pPr>
        <w:numPr>
          <w:ilvl w:val="0"/>
          <w:numId w:val="2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Определение сегментов пользователей по различным критериям, включая возраст, количество лайков, модель телефона, и другие параметры.</w:t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Использование логических операторов «и» и «или» для создания сложных условий сегментации, которые позволяют уточнять аудиторию на основе комбинации атрибутов.</w:t>
      </w:r>
    </w:p>
    <w:p w:rsidR="00000000" w:rsidDel="00000000" w:rsidP="00000000" w:rsidRDefault="00000000" w:rsidRPr="00000000" w14:paraId="000000B8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9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Фильтрация по демографическим и поведенческим факторам:</w:t>
      </w:r>
    </w:p>
    <w:p w:rsidR="00000000" w:rsidDel="00000000" w:rsidP="00000000" w:rsidRDefault="00000000" w:rsidRPr="00000000" w14:paraId="000000BA">
      <w:pPr>
        <w:numPr>
          <w:ilvl w:val="0"/>
          <w:numId w:val="5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Возможность фильтрации по региону, версии ОС, городам, и предпочтениям в контенте (например, видеоигры или музыка).</w:t>
      </w:r>
    </w:p>
    <w:p w:rsidR="00000000" w:rsidDel="00000000" w:rsidP="00000000" w:rsidRDefault="00000000" w:rsidRPr="00000000" w14:paraId="000000BB">
      <w:pPr>
        <w:numPr>
          <w:ilvl w:val="0"/>
          <w:numId w:val="5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Учет пользователей с различными уровнями активности и типов, такими как «Вочтер» или «Креатор».</w:t>
      </w:r>
    </w:p>
    <w:p w:rsidR="00000000" w:rsidDel="00000000" w:rsidP="00000000" w:rsidRDefault="00000000" w:rsidRPr="00000000" w14:paraId="000000BC">
      <w:pPr>
        <w:keepNext w:val="0"/>
        <w:keepLines w:val="0"/>
        <w:spacing w:after="80" w:before="280" w:line="301.09090909090907" w:lineRule="auto"/>
        <w:rPr/>
      </w:pPr>
      <w:r w:rsidDel="00000000" w:rsidR="00000000" w:rsidRPr="00000000">
        <w:rPr>
          <w:rtl w:val="0"/>
        </w:rPr>
        <w:t xml:space="preserve">7.2 Аналитика на уровне сегмента</w:t>
      </w:r>
    </w:p>
    <w:p w:rsidR="00000000" w:rsidDel="00000000" w:rsidP="00000000" w:rsidRDefault="00000000" w:rsidRPr="00000000" w14:paraId="000000BD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Для созданного сегмента доступны определенные аналитические возможности – включая базовую аналитику по сегменту и визуализацию дополнительных метрик.</w:t>
      </w:r>
    </w:p>
    <w:p w:rsidR="00000000" w:rsidDel="00000000" w:rsidP="00000000" w:rsidRDefault="00000000" w:rsidRPr="00000000" w14:paraId="000000BE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731200" cy="45720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76.0005454545455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рис.7 визуализация аналитики на уровне сегмента</w:t>
      </w:r>
    </w:p>
    <w:p w:rsidR="00000000" w:rsidDel="00000000" w:rsidP="00000000" w:rsidRDefault="00000000" w:rsidRPr="00000000" w14:paraId="000000C0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Основные характеристики сегмента:</w:t>
      </w:r>
    </w:p>
    <w:p w:rsidR="00000000" w:rsidDel="00000000" w:rsidP="00000000" w:rsidRDefault="00000000" w:rsidRPr="00000000" w14:paraId="000000C3">
      <w:pPr>
        <w:numPr>
          <w:ilvl w:val="0"/>
          <w:numId w:val="3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Размер сегмента: Показывает количество пользователей в сегменте и процент от всей аудитории.</w:t>
      </w:r>
    </w:p>
    <w:p w:rsidR="00000000" w:rsidDel="00000000" w:rsidP="00000000" w:rsidRDefault="00000000" w:rsidRPr="00000000" w14:paraId="000000C4">
      <w:pPr>
        <w:numPr>
          <w:ilvl w:val="0"/>
          <w:numId w:val="3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Пол: Отображение распределения пользователей по полу с процентным соотношением.</w:t>
      </w:r>
    </w:p>
    <w:p w:rsidR="00000000" w:rsidDel="00000000" w:rsidP="00000000" w:rsidRDefault="00000000" w:rsidRPr="00000000" w14:paraId="000000C5">
      <w:pPr>
        <w:numPr>
          <w:ilvl w:val="0"/>
          <w:numId w:val="3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Возраст: Графическое представление возрастных групп и их процент в общем сегменте, что помогает понять демографический состав пользователей.</w:t>
      </w:r>
    </w:p>
    <w:p w:rsidR="00000000" w:rsidDel="00000000" w:rsidP="00000000" w:rsidRDefault="00000000" w:rsidRPr="00000000" w14:paraId="000000C6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7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Дополнительные метрики (пример):</w:t>
      </w:r>
    </w:p>
    <w:p w:rsidR="00000000" w:rsidDel="00000000" w:rsidP="00000000" w:rsidRDefault="00000000" w:rsidRPr="00000000" w14:paraId="000000C8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График отображает динамику изменения активности пользователей на протяжении года, что помогает выявить пики и спад активности. Предоставляются следущие возможности:</w:t>
      </w:r>
    </w:p>
    <w:p w:rsidR="00000000" w:rsidDel="00000000" w:rsidP="00000000" w:rsidRDefault="00000000" w:rsidRPr="00000000" w14:paraId="000000C9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A">
      <w:pPr>
        <w:numPr>
          <w:ilvl w:val="0"/>
          <w:numId w:val="7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Периодичность: Выбор периода анализа для отслеживания активности.</w:t>
      </w:r>
    </w:p>
    <w:p w:rsidR="00000000" w:rsidDel="00000000" w:rsidP="00000000" w:rsidRDefault="00000000" w:rsidRPr="00000000" w14:paraId="000000CB">
      <w:pPr>
        <w:numPr>
          <w:ilvl w:val="0"/>
          <w:numId w:val="7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Метрики активности:</w:t>
      </w:r>
    </w:p>
    <w:p w:rsidR="00000000" w:rsidDel="00000000" w:rsidP="00000000" w:rsidRDefault="00000000" w:rsidRPr="00000000" w14:paraId="000000CC">
      <w:pPr>
        <w:numPr>
          <w:ilvl w:val="0"/>
          <w:numId w:val="7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MAU (Monthly Active Users): Анализирует месячное количество активных пользователей.</w:t>
      </w:r>
    </w:p>
    <w:p w:rsidR="00000000" w:rsidDel="00000000" w:rsidP="00000000" w:rsidRDefault="00000000" w:rsidRPr="00000000" w14:paraId="000000CD">
      <w:pPr>
        <w:numPr>
          <w:ilvl w:val="0"/>
          <w:numId w:val="7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DAU (Daily Active Users): Возможность переключения для анализа ежедневной активности.</w:t>
      </w:r>
    </w:p>
    <w:p w:rsidR="00000000" w:rsidDel="00000000" w:rsidP="00000000" w:rsidRDefault="00000000" w:rsidRPr="00000000" w14:paraId="000000CE">
      <w:pPr>
        <w:numPr>
          <w:ilvl w:val="0"/>
          <w:numId w:val="7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Временной показатель (timespent): Анализ времени, проведённого пользователями в медиаплатформе.</w:t>
      </w:r>
    </w:p>
    <w:p w:rsidR="00000000" w:rsidDel="00000000" w:rsidP="00000000" w:rsidRDefault="00000000" w:rsidRPr="00000000" w14:paraId="000000CF">
      <w:pPr>
        <w:pStyle w:val="Heading1"/>
        <w:spacing w:before="320" w:line="297.23123076923076" w:lineRule="auto"/>
        <w:jc w:val="both"/>
        <w:rPr/>
      </w:pPr>
      <w:bookmarkStart w:colFirst="0" w:colLast="0" w:name="_heading=h.1zx887ltvngu" w:id="8"/>
      <w:bookmarkEnd w:id="8"/>
      <w:r w:rsidDel="00000000" w:rsidR="00000000" w:rsidRPr="00000000">
        <w:rPr>
          <w:rtl w:val="0"/>
        </w:rPr>
        <w:t xml:space="preserve">8. Профиль пользователя медиаплатформы</w:t>
      </w:r>
    </w:p>
    <w:p w:rsidR="00000000" w:rsidDel="00000000" w:rsidP="00000000" w:rsidRDefault="00000000" w:rsidRPr="00000000" w14:paraId="000000D0">
      <w:pPr>
        <w:keepNext w:val="0"/>
        <w:keepLines w:val="0"/>
        <w:spacing w:after="80" w:before="280" w:line="301.09090909090907" w:lineRule="auto"/>
        <w:jc w:val="both"/>
        <w:rPr/>
      </w:pPr>
      <w:r w:rsidDel="00000000" w:rsidR="00000000" w:rsidRPr="00000000">
        <w:rPr>
          <w:rtl w:val="0"/>
        </w:rPr>
        <w:t xml:space="preserve">8.</w:t>
      </w:r>
      <w:r w:rsidDel="00000000" w:rsidR="00000000" w:rsidRPr="00000000">
        <w:rPr>
          <w:rtl w:val="0"/>
        </w:rPr>
        <w:t xml:space="preserve">1 Возможности анализа пользователей</w:t>
      </w:r>
    </w:p>
    <w:p w:rsidR="00000000" w:rsidDel="00000000" w:rsidP="00000000" w:rsidRDefault="00000000" w:rsidRPr="00000000" w14:paraId="000000D1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Модуль «Сквозная аналитика» позволяет получить глубокий анализ поведения пользователей и их взаимодействия с платформой, с возможностью получения сведений на уровне конкретного пользователя медиаплатформы.</w:t>
      </w:r>
    </w:p>
    <w:p w:rsidR="00000000" w:rsidDel="00000000" w:rsidP="00000000" w:rsidRDefault="00000000" w:rsidRPr="00000000" w14:paraId="000000D2">
      <w:pPr>
        <w:keepNext w:val="0"/>
        <w:keepLines w:val="0"/>
        <w:spacing w:after="80" w:before="280" w:line="301.09090909090907" w:lineRule="auto"/>
        <w:jc w:val="both"/>
        <w:rPr/>
      </w:pPr>
      <w:r w:rsidDel="00000000" w:rsidR="00000000" w:rsidRPr="00000000">
        <w:rPr>
          <w:rtl w:val="0"/>
        </w:rPr>
        <w:t xml:space="preserve">8.2 Основные метрики пользователей</w:t>
      </w:r>
    </w:p>
    <w:p w:rsidR="00000000" w:rsidDel="00000000" w:rsidP="00000000" w:rsidRDefault="00000000" w:rsidRPr="00000000" w14:paraId="000000D3">
      <w:pPr>
        <w:spacing w:line="276.0005454545455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Активность</w:t>
      </w:r>
      <w:r w:rsidDel="00000000" w:rsidR="00000000" w:rsidRPr="00000000">
        <w:rPr>
          <w:rtl w:val="0"/>
        </w:rPr>
        <w:t xml:space="preserve">: Количество опубликованных, показанных, просмотренных и досмотренных видео.</w:t>
      </w:r>
    </w:p>
    <w:p w:rsidR="00000000" w:rsidDel="00000000" w:rsidP="00000000" w:rsidRDefault="00000000" w:rsidRPr="00000000" w14:paraId="000000D4">
      <w:pPr>
        <w:spacing w:line="276.0005454545455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Подписки</w:t>
      </w:r>
      <w:r w:rsidDel="00000000" w:rsidR="00000000" w:rsidRPr="00000000">
        <w:rPr>
          <w:rtl w:val="0"/>
        </w:rPr>
        <w:t xml:space="preserve">: Информация о количестве подписок.</w:t>
      </w:r>
    </w:p>
    <w:p w:rsidR="00000000" w:rsidDel="00000000" w:rsidP="00000000" w:rsidRDefault="00000000" w:rsidRPr="00000000" w14:paraId="000000D5">
      <w:pPr>
        <w:spacing w:line="276.0005454545455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История посещений</w:t>
      </w:r>
      <w:r w:rsidDel="00000000" w:rsidR="00000000" w:rsidRPr="00000000">
        <w:rPr>
          <w:rtl w:val="0"/>
        </w:rPr>
        <w:t xml:space="preserve">: Даты первого и последнего визитов.</w:t>
      </w:r>
    </w:p>
    <w:p w:rsidR="00000000" w:rsidDel="00000000" w:rsidP="00000000" w:rsidRDefault="00000000" w:rsidRPr="00000000" w14:paraId="000000D6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7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Общая информация:</w:t>
      </w:r>
    </w:p>
    <w:p w:rsidR="00000000" w:rsidDel="00000000" w:rsidP="00000000" w:rsidRDefault="00000000" w:rsidRPr="00000000" w14:paraId="000000D8">
      <w:pPr>
        <w:numPr>
          <w:ilvl w:val="0"/>
          <w:numId w:val="19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Тип пользователя: Информация, например, как "Креатор".</w:t>
      </w:r>
    </w:p>
    <w:p w:rsidR="00000000" w:rsidDel="00000000" w:rsidP="00000000" w:rsidRDefault="00000000" w:rsidRPr="00000000" w14:paraId="000000D9">
      <w:pPr>
        <w:numPr>
          <w:ilvl w:val="0"/>
          <w:numId w:val="19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Географические данные:  Регион и платформа пользователя.</w:t>
      </w:r>
    </w:p>
    <w:p w:rsidR="00000000" w:rsidDel="00000000" w:rsidP="00000000" w:rsidRDefault="00000000" w:rsidRPr="00000000" w14:paraId="000000DA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B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Время на платформе:</w:t>
      </w:r>
    </w:p>
    <w:p w:rsidR="00000000" w:rsidDel="00000000" w:rsidP="00000000" w:rsidRDefault="00000000" w:rsidRPr="00000000" w14:paraId="000000DC">
      <w:pPr>
        <w:numPr>
          <w:ilvl w:val="0"/>
          <w:numId w:val="12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Еженедельный анализ:  Детализированные данные по времени, проведённому на платформе, разбитые по дням и времени суток.</w:t>
      </w:r>
    </w:p>
    <w:p w:rsidR="00000000" w:rsidDel="00000000" w:rsidP="00000000" w:rsidRDefault="00000000" w:rsidRPr="00000000" w14:paraId="000000DD">
      <w:pPr>
        <w:numPr>
          <w:ilvl w:val="0"/>
          <w:numId w:val="12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Месячный календарь активности:  Визуализация активности по дням в течение месяца.</w:t>
      </w:r>
    </w:p>
    <w:p w:rsidR="00000000" w:rsidDel="00000000" w:rsidP="00000000" w:rsidRDefault="00000000" w:rsidRPr="00000000" w14:paraId="000000DE">
      <w:pPr>
        <w:spacing w:line="276.0005454545455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Потребление контента:</w:t>
      </w:r>
    </w:p>
    <w:p w:rsidR="00000000" w:rsidDel="00000000" w:rsidP="00000000" w:rsidRDefault="00000000" w:rsidRPr="00000000" w14:paraId="000000E0">
      <w:pPr>
        <w:numPr>
          <w:ilvl w:val="0"/>
          <w:numId w:val="4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ТОП 10 просмотренных категорий: Перечень популярных категорий, включая продолжительность просмотра и досмотра.</w:t>
      </w:r>
    </w:p>
    <w:p w:rsidR="00000000" w:rsidDel="00000000" w:rsidP="00000000" w:rsidRDefault="00000000" w:rsidRPr="00000000" w14:paraId="000000E1">
      <w:pPr>
        <w:numPr>
          <w:ilvl w:val="0"/>
          <w:numId w:val="4"/>
        </w:numPr>
        <w:spacing w:line="276.0005454545455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ТОП 10 креаторов: Популярные креаторы, чьё видео чаще всего просматривают пользователи, с аналогичной продолжительностью просмотра.</w:t>
      </w:r>
    </w:p>
    <w:p w:rsidR="00000000" w:rsidDel="00000000" w:rsidP="00000000" w:rsidRDefault="00000000" w:rsidRPr="00000000" w14:paraId="000000E2">
      <w:pPr>
        <w:spacing w:line="276" w:lineRule="auto"/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spacing w:after="80" w:before="280" w:line="301.09090909090907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4">
      <w:pPr>
        <w:keepNext w:val="0"/>
        <w:keepLines w:val="0"/>
        <w:spacing w:after="80" w:before="280" w:line="301.09090909090907" w:lineRule="auto"/>
        <w:jc w:val="center"/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5731200" cy="73152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1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rtl w:val="0"/>
        </w:rPr>
        <w:t xml:space="preserve">рис.8 Пример отчета по пользователю</w:t>
      </w:r>
    </w:p>
    <w:p w:rsidR="00000000" w:rsidDel="00000000" w:rsidP="00000000" w:rsidRDefault="00000000" w:rsidRPr="00000000" w14:paraId="000000E5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6">
      <w:pPr>
        <w:spacing w:line="276.0005454545455" w:lineRule="auto"/>
        <w:jc w:val="both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E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20" w:line="297.23123076923076" w:lineRule="auto"/>
      <w:jc w:val="both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</w:pPr>
    <w:rPr/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76" w:lineRule="auto"/>
      <w:jc w:val="both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RcVnzYxZtDjNa73osC0FuRw8eA==">CgMxLjAyDmguamZuN215YjYwM29oMg5oLnNjdTZzNGlsbWtuaTIOaC5lMGE1cDdqYzFpNnoyDmgudDJueWszYzMxMWk0Mg5oLjRkOTVlN3FxdmtwdDIOaC5vNHU3Y2J1MmN5YmgyDmgudjNlMDYxeHoxZHo3Mg5oLjNkM2RsMXAwbXV4bzIOaC4xeng4ODdsdHZuZ3U4AHIhMWxPMUpZNFJwZ0xrNi1MblN1QlBFckZkd3JrdUdiZzll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