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информацию, необходимую для эксплуатации экземпляра программного обеспечения Модуль «Инфраструктура для сервиса»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03">
      <w:pPr>
        <w:jc w:val="center"/>
        <w:rPr>
          <w:color w:val="151515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4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s2xpnm9x5zoo">
            <w:r w:rsidDel="00000000" w:rsidR="00000000" w:rsidRPr="00000000">
              <w:rPr>
                <w:rtl w:val="0"/>
              </w:rPr>
              <w:t xml:space="preserve">1. Предназначение ПО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5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sz w:val="22"/>
              <w:szCs w:val="22"/>
            </w:rPr>
          </w:pPr>
          <w:hyperlink w:anchor="_7ep7zxhbxr7i">
            <w:r w:rsidDel="00000000" w:rsidR="00000000" w:rsidRPr="00000000">
              <w:rPr>
                <w:rtl w:val="0"/>
              </w:rPr>
              <w:t xml:space="preserve">2. Описание функциональных характеристик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sz w:val="22"/>
              <w:szCs w:val="22"/>
            </w:rPr>
          </w:pPr>
          <w:hyperlink w:anchor="_fuxsqccpbuer">
            <w:r w:rsidDel="00000000" w:rsidR="00000000" w:rsidRPr="00000000">
              <w:rPr>
                <w:rtl w:val="0"/>
              </w:rPr>
              <w:t xml:space="preserve">3. Архитектура модуля «Сквозная аналитика»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sz w:val="22"/>
              <w:szCs w:val="22"/>
            </w:rPr>
          </w:pPr>
          <w:hyperlink w:anchor="_spk4gfqhsfnh">
            <w:r w:rsidDel="00000000" w:rsidR="00000000" w:rsidRPr="00000000">
              <w:rPr>
                <w:rtl w:val="0"/>
              </w:rPr>
              <w:t xml:space="preserve">4. Схема работы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sz w:val="22"/>
              <w:szCs w:val="22"/>
            </w:rPr>
          </w:pPr>
          <w:hyperlink w:anchor="_pf377y6aljju">
            <w:r w:rsidDel="00000000" w:rsidR="00000000" w:rsidRPr="00000000">
              <w:rPr>
                <w:rtl w:val="0"/>
              </w:rPr>
              <w:t xml:space="preserve">5. Используемые языки программирования и фреймворки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widowControl w:val="0"/>
            <w:tabs>
              <w:tab w:val="right" w:leader="none" w:pos="12000"/>
            </w:tabs>
            <w:spacing w:before="60" w:lineRule="auto"/>
            <w:rPr>
              <w:rFonts w:ascii="Arial" w:cs="Arial" w:eastAsia="Arial" w:hAnsi="Arial"/>
              <w:b w:val="1"/>
              <w:sz w:val="22"/>
              <w:szCs w:val="22"/>
            </w:rPr>
          </w:pPr>
          <w:hyperlink w:anchor="_s1q4gko3eb1g">
            <w:r w:rsidDel="00000000" w:rsidR="00000000" w:rsidRPr="00000000">
              <w:rPr>
                <w:rtl w:val="0"/>
              </w:rPr>
              <w:t xml:space="preserve">6.  Эксплуатация системы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0A">
      <w:pPr>
        <w:rPr>
          <w:color w:val="151515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2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s2xpnm9x5zoo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Предназначение ПО</w:t>
      </w:r>
    </w:p>
    <w:p w:rsidR="00000000" w:rsidDel="00000000" w:rsidP="00000000" w:rsidRDefault="00000000" w:rsidRPr="00000000" w14:paraId="0000000C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«Инфраструктура для сервиса» инфраструктуру для загрузки, хранения и обработки больших объемов данных, а также интеграцию с другими модулями Предикто. Включает S3-совместимое объектное хранилище, ПО для оркестрации данных и коннекторы для выгрузки данных из популярных источников.</w:t>
      </w:r>
    </w:p>
    <w:p w:rsidR="00000000" w:rsidDel="00000000" w:rsidP="00000000" w:rsidRDefault="00000000" w:rsidRPr="00000000" w14:paraId="0000000E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Основные задачи модуля:</w:t>
      </w:r>
    </w:p>
    <w:p w:rsidR="00000000" w:rsidDel="00000000" w:rsidP="00000000" w:rsidRDefault="00000000" w:rsidRPr="00000000" w14:paraId="0000000F">
      <w:pPr>
        <w:keepNext w:val="1"/>
        <w:numPr>
          <w:ilvl w:val="0"/>
          <w:numId w:val="5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Организация хранения данных;</w:t>
      </w:r>
    </w:p>
    <w:p w:rsidR="00000000" w:rsidDel="00000000" w:rsidP="00000000" w:rsidRDefault="00000000" w:rsidRPr="00000000" w14:paraId="00000010">
      <w:pPr>
        <w:keepNext w:val="1"/>
        <w:numPr>
          <w:ilvl w:val="0"/>
          <w:numId w:val="5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Обработка больших данных;</w:t>
      </w:r>
    </w:p>
    <w:p w:rsidR="00000000" w:rsidDel="00000000" w:rsidP="00000000" w:rsidRDefault="00000000" w:rsidRPr="00000000" w14:paraId="00000011">
      <w:pPr>
        <w:keepNext w:val="1"/>
        <w:numPr>
          <w:ilvl w:val="0"/>
          <w:numId w:val="5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Оркестрация данных;</w:t>
      </w:r>
    </w:p>
    <w:p w:rsidR="00000000" w:rsidDel="00000000" w:rsidP="00000000" w:rsidRDefault="00000000" w:rsidRPr="00000000" w14:paraId="00000012">
      <w:pPr>
        <w:keepNext w:val="1"/>
        <w:numPr>
          <w:ilvl w:val="0"/>
          <w:numId w:val="5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Интеграция с источниками данных;</w:t>
      </w:r>
    </w:p>
    <w:p w:rsidR="00000000" w:rsidDel="00000000" w:rsidP="00000000" w:rsidRDefault="00000000" w:rsidRPr="00000000" w14:paraId="00000013">
      <w:pPr>
        <w:keepNext w:val="1"/>
        <w:numPr>
          <w:ilvl w:val="0"/>
          <w:numId w:val="5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Обеспечение качества данных;</w:t>
      </w:r>
    </w:p>
    <w:p w:rsidR="00000000" w:rsidDel="00000000" w:rsidP="00000000" w:rsidRDefault="00000000" w:rsidRPr="00000000" w14:paraId="00000014">
      <w:pPr>
        <w:keepNext w:val="1"/>
        <w:numPr>
          <w:ilvl w:val="0"/>
          <w:numId w:val="5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Обеспечение взаимодействия между модулями.</w:t>
      </w:r>
    </w:p>
    <w:p w:rsidR="00000000" w:rsidDel="00000000" w:rsidP="00000000" w:rsidRDefault="00000000" w:rsidRPr="00000000" w14:paraId="00000015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numPr>
          <w:ilvl w:val="0"/>
          <w:numId w:val="2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7ep7zxhbxr7i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Описание функциональных характеристик </w:t>
      </w:r>
    </w:p>
    <w:p w:rsidR="00000000" w:rsidDel="00000000" w:rsidP="00000000" w:rsidRDefault="00000000" w:rsidRPr="00000000" w14:paraId="00000017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2.1 Организация хранения данных</w:t>
      </w:r>
    </w:p>
    <w:p w:rsidR="00000000" w:rsidDel="00000000" w:rsidP="00000000" w:rsidRDefault="00000000" w:rsidRPr="00000000" w14:paraId="00000019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предоставляет объектное хранилище для больших объемов данных, которое разделяется на несколько логических слоев:</w:t>
      </w:r>
    </w:p>
    <w:p w:rsidR="00000000" w:rsidDel="00000000" w:rsidP="00000000" w:rsidRDefault="00000000" w:rsidRPr="00000000" w14:paraId="0000001A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raw — необработанные данные, поступившие из внешних источников.</w:t>
      </w:r>
    </w:p>
    <w:p w:rsidR="00000000" w:rsidDel="00000000" w:rsidP="00000000" w:rsidRDefault="00000000" w:rsidRPr="00000000" w14:paraId="0000001C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curated — очищенные и подготовленные данные для аналитики.</w:t>
      </w:r>
    </w:p>
    <w:p w:rsidR="00000000" w:rsidDel="00000000" w:rsidP="00000000" w:rsidRDefault="00000000" w:rsidRPr="00000000" w14:paraId="0000001E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aggregated — агрегированные данные, готовые для использования в аналитических отчетах и моделях.</w:t>
      </w:r>
    </w:p>
    <w:p w:rsidR="00000000" w:rsidDel="00000000" w:rsidP="00000000" w:rsidRDefault="00000000" w:rsidRPr="00000000" w14:paraId="00000020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Каждому слою данных присваиваются соответствующие права доступа, что позволяет точно контролировать, кто и какие данные может использовать. Также модуль поддерживает интеграцию с ПО для хранения данных в формате Parquet и Delta Lake или аналогичными форматами, что обеспечивает гибкость в работе с различными типами данных.</w:t>
      </w:r>
    </w:p>
    <w:p w:rsidR="00000000" w:rsidDel="00000000" w:rsidP="00000000" w:rsidRDefault="00000000" w:rsidRPr="00000000" w14:paraId="00000022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2.2 Обработка и оркестрация данных</w:t>
      </w:r>
    </w:p>
    <w:p w:rsidR="00000000" w:rsidDel="00000000" w:rsidP="00000000" w:rsidRDefault="00000000" w:rsidRPr="00000000" w14:paraId="00000024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использует масштабируемую и распределенную систему для обработки данных на основе открытой технологии Apache Spark. Это позволяет эффективно обрабатывать большие объемы данных с использованием параллельных вычислений.</w:t>
      </w:r>
    </w:p>
    <w:p w:rsidR="00000000" w:rsidDel="00000000" w:rsidP="00000000" w:rsidRDefault="00000000" w:rsidRPr="00000000" w14:paraId="00000025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Также включен компонент оркестрации данных, который позволяет:</w:t>
      </w:r>
    </w:p>
    <w:p w:rsidR="00000000" w:rsidDel="00000000" w:rsidP="00000000" w:rsidRDefault="00000000" w:rsidRPr="00000000" w14:paraId="00000027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1"/>
        <w:numPr>
          <w:ilvl w:val="0"/>
          <w:numId w:val="3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Запускать код на языке Python для выполнения различных задач обработки.</w:t>
      </w:r>
    </w:p>
    <w:p w:rsidR="00000000" w:rsidDel="00000000" w:rsidP="00000000" w:rsidRDefault="00000000" w:rsidRPr="00000000" w14:paraId="00000029">
      <w:pPr>
        <w:keepNext w:val="1"/>
        <w:numPr>
          <w:ilvl w:val="0"/>
          <w:numId w:val="3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Планировать выполнение задач по расписанию.</w:t>
      </w:r>
    </w:p>
    <w:p w:rsidR="00000000" w:rsidDel="00000000" w:rsidP="00000000" w:rsidRDefault="00000000" w:rsidRPr="00000000" w14:paraId="0000002A">
      <w:pPr>
        <w:keepNext w:val="1"/>
        <w:numPr>
          <w:ilvl w:val="0"/>
          <w:numId w:val="3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Отслеживать статус выполнения задач, а также ошибки, возникшие при обработке данных.</w:t>
      </w:r>
    </w:p>
    <w:p w:rsidR="00000000" w:rsidDel="00000000" w:rsidP="00000000" w:rsidRDefault="00000000" w:rsidRPr="00000000" w14:paraId="0000002B">
      <w:pPr>
        <w:keepNext w:val="1"/>
        <w:numPr>
          <w:ilvl w:val="0"/>
          <w:numId w:val="3"/>
        </w:numPr>
        <w:ind w:left="720" w:hanging="360"/>
        <w:rPr>
          <w:color w:val="151515"/>
          <w:sz w:val="28"/>
          <w:szCs w:val="28"/>
          <w:highlight w:val="white"/>
          <w:u w:val="non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Управлять зависимостями между задачами, чтобы гарантировать корректность выполнения всех шагов обработки данных.</w:t>
      </w:r>
    </w:p>
    <w:p w:rsidR="00000000" w:rsidDel="00000000" w:rsidP="00000000" w:rsidRDefault="00000000" w:rsidRPr="00000000" w14:paraId="0000002C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2.3 Интеграция с источниками данных</w:t>
      </w:r>
    </w:p>
    <w:p w:rsidR="00000000" w:rsidDel="00000000" w:rsidP="00000000" w:rsidRDefault="00000000" w:rsidRPr="00000000" w14:paraId="0000002E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предоставляет готовые компоненты (коннекторы) для загрузки данных из различных источников, включая реляционные и нереляционные базы данных, такие как:</w:t>
      </w:r>
    </w:p>
    <w:p w:rsidR="00000000" w:rsidDel="00000000" w:rsidP="00000000" w:rsidRDefault="00000000" w:rsidRPr="00000000" w14:paraId="0000002F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PostgreSQL</w:t>
      </w:r>
    </w:p>
    <w:p w:rsidR="00000000" w:rsidDel="00000000" w:rsidP="00000000" w:rsidRDefault="00000000" w:rsidRPr="00000000" w14:paraId="00000031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ClickHouse</w:t>
      </w:r>
    </w:p>
    <w:p w:rsidR="00000000" w:rsidDel="00000000" w:rsidP="00000000" w:rsidRDefault="00000000" w:rsidRPr="00000000" w14:paraId="00000033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MongoDB</w:t>
      </w:r>
    </w:p>
    <w:p w:rsidR="00000000" w:rsidDel="00000000" w:rsidP="00000000" w:rsidRDefault="00000000" w:rsidRPr="00000000" w14:paraId="00000035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Кроме того, доступны коннекторы к популярным сервисам аналитики пользовательских событий, таким как Яндекс.Метрика и AppMetrica, для загрузки данных через их API. Для обработки данных в реальном времени также предусмотрена возможность интеграции с потоковыми источниками данных через Kafka.</w:t>
      </w:r>
    </w:p>
    <w:p w:rsidR="00000000" w:rsidDel="00000000" w:rsidP="00000000" w:rsidRDefault="00000000" w:rsidRPr="00000000" w14:paraId="00000037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2.4 Обеспечение качества данных</w:t>
      </w:r>
    </w:p>
    <w:p w:rsidR="00000000" w:rsidDel="00000000" w:rsidP="00000000" w:rsidRDefault="00000000" w:rsidRPr="00000000" w14:paraId="00000039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включает инструменты для мониторинга качества данных, которые интегрируются в процессы загрузки и обработки. Это обеспечивает:</w:t>
      </w:r>
    </w:p>
    <w:p w:rsidR="00000000" w:rsidDel="00000000" w:rsidP="00000000" w:rsidRDefault="00000000" w:rsidRPr="00000000" w14:paraId="0000003A">
      <w:pPr>
        <w:keepNext w:val="1"/>
        <w:numPr>
          <w:ilvl w:val="0"/>
          <w:numId w:val="4"/>
        </w:numPr>
        <w:ind w:left="720" w:hanging="36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Контроль за качеством данных на каждом этапе их обработки.</w:t>
      </w:r>
    </w:p>
    <w:p w:rsidR="00000000" w:rsidDel="00000000" w:rsidP="00000000" w:rsidRDefault="00000000" w:rsidRPr="00000000" w14:paraId="0000003B">
      <w:pPr>
        <w:keepNext w:val="1"/>
        <w:numPr>
          <w:ilvl w:val="0"/>
          <w:numId w:val="4"/>
        </w:numPr>
        <w:ind w:left="720" w:hanging="36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Технологические возможности для загрузки данных как в потоковом, так и в пакетном режиме.</w:t>
      </w:r>
    </w:p>
    <w:p w:rsidR="00000000" w:rsidDel="00000000" w:rsidP="00000000" w:rsidRDefault="00000000" w:rsidRPr="00000000" w14:paraId="0000003C">
      <w:pPr>
        <w:keepNext w:val="1"/>
        <w:numPr>
          <w:ilvl w:val="0"/>
          <w:numId w:val="4"/>
        </w:numPr>
        <w:ind w:left="720" w:hanging="36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Решения для отслеживания зависимости данных, их происхождения и изменений, что позволяет обеспечить прозрачность и надежность в работе с данными.</w:t>
      </w:r>
    </w:p>
    <w:p w:rsidR="00000000" w:rsidDel="00000000" w:rsidP="00000000" w:rsidRDefault="00000000" w:rsidRPr="00000000" w14:paraId="0000003D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ind w:left="0" w:firstLine="0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2.5 Обеспечение взаимодействия модулей</w:t>
      </w:r>
    </w:p>
    <w:p w:rsidR="00000000" w:rsidDel="00000000" w:rsidP="00000000" w:rsidRDefault="00000000" w:rsidRPr="00000000" w14:paraId="0000003F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Возможность получать данные из модуля «Инфраструктура для сервиса» в необходимом объеме и скорости, как в потоковом, так и в пакетном режиме, используя стандартизированные протоколы и форматы данных.</w:t>
      </w:r>
    </w:p>
    <w:p w:rsidR="00000000" w:rsidDel="00000000" w:rsidP="00000000" w:rsidRDefault="00000000" w:rsidRPr="00000000" w14:paraId="00000041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Загружать данные в модуль «Инфраструктура для сервиса» из других модулей платформы Предикто с использованием тех же стандартов, что обеспечивает безошибочный обмен данными между модулями.</w:t>
      </w:r>
    </w:p>
    <w:p w:rsidR="00000000" w:rsidDel="00000000" w:rsidP="00000000" w:rsidRDefault="00000000" w:rsidRPr="00000000" w14:paraId="00000043">
      <w:pPr>
        <w:keepNext w:val="1"/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1"/>
        <w:numPr>
          <w:ilvl w:val="0"/>
          <w:numId w:val="1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fuxsqccpbuer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Архитектура модуля «Инфраструктура для сервиса»</w:t>
      </w:r>
    </w:p>
    <w:p w:rsidR="00000000" w:rsidDel="00000000" w:rsidP="00000000" w:rsidRDefault="00000000" w:rsidRPr="00000000" w14:paraId="00000045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rm61r3iejpx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mbnj4r7shfb8" w:id="4"/>
      <w:bookmarkEnd w:id="4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Архитектура строится вокруг интеграции приложений, данных и аналитики для создания персонализированного опыта и поддержки аналитических задач, используя мощные инфраструктурные и ML инструменты.</w:t>
      </w:r>
    </w:p>
    <w:p w:rsidR="00000000" w:rsidDel="00000000" w:rsidP="00000000" w:rsidRDefault="00000000" w:rsidRPr="00000000" w14:paraId="00000047">
      <w:pPr>
        <w:keepNext w:val="1"/>
        <w:keepLines w:val="1"/>
        <w:jc w:val="center"/>
        <w:rPr>
          <w:color w:val="151515"/>
          <w:sz w:val="28"/>
          <w:szCs w:val="28"/>
          <w:highlight w:val="white"/>
        </w:rPr>
      </w:pPr>
      <w:bookmarkStart w:colFirst="0" w:colLast="0" w:name="_r7thzulqsu5q" w:id="5"/>
      <w:bookmarkEnd w:id="5"/>
      <w:r w:rsidDel="00000000" w:rsidR="00000000" w:rsidRPr="00000000">
        <w:rPr>
          <w:color w:val="151515"/>
          <w:sz w:val="28"/>
          <w:szCs w:val="28"/>
          <w:highlight w:val="white"/>
        </w:rPr>
        <w:drawing>
          <wp:inline distB="114300" distT="114300" distL="114300" distR="114300">
            <wp:extent cx="6112812" cy="191913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2812" cy="191913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1"/>
        <w:jc w:val="center"/>
        <w:rPr>
          <w:i w:val="1"/>
          <w:color w:val="151515"/>
          <w:sz w:val="28"/>
          <w:szCs w:val="28"/>
          <w:highlight w:val="white"/>
        </w:rPr>
      </w:pPr>
      <w:bookmarkStart w:colFirst="0" w:colLast="0" w:name="_vy4wlsykk9bz" w:id="6"/>
      <w:bookmarkEnd w:id="6"/>
      <w:r w:rsidDel="00000000" w:rsidR="00000000" w:rsidRPr="00000000">
        <w:rPr>
          <w:i w:val="1"/>
          <w:color w:val="151515"/>
          <w:sz w:val="28"/>
          <w:szCs w:val="28"/>
          <w:highlight w:val="white"/>
          <w:rtl w:val="0"/>
        </w:rPr>
        <w:t xml:space="preserve">Рис.1 Концептуальная архитектура модуля «Инфраструктура для сервиса»</w:t>
      </w:r>
    </w:p>
    <w:p w:rsidR="00000000" w:rsidDel="00000000" w:rsidP="00000000" w:rsidRDefault="00000000" w:rsidRPr="00000000" w14:paraId="00000049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zb8t256pm084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i9ldgcc05szd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32qje5el6q1x" w:id="9"/>
      <w:bookmarkEnd w:id="9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Пользователи медийных платформ взаимодействуют с различными приложениями (web, мобильными, для smart TV) через платформу.</w:t>
      </w:r>
    </w:p>
    <w:p w:rsidR="00000000" w:rsidDel="00000000" w:rsidP="00000000" w:rsidRDefault="00000000" w:rsidRPr="00000000" w14:paraId="0000004C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45edvde3iic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6cin31vaysya" w:id="11"/>
      <w:bookmarkEnd w:id="11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Web-приложения, мобильные приложения и приложения для smart TV направляют данные к сервисам.</w:t>
      </w:r>
    </w:p>
    <w:p w:rsidR="00000000" w:rsidDel="00000000" w:rsidP="00000000" w:rsidRDefault="00000000" w:rsidRPr="00000000" w14:paraId="0000004E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10x1ei4xpq9h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7gdxxdrk2p2l" w:id="13"/>
      <w:bookmarkEnd w:id="13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Сервисы, предоставляемые для медийных платформ, включают backend-сервисы для обработки данных и сервисы аналитики, такие как Яндекс.Метрика и AppMetрика.</w:t>
      </w:r>
    </w:p>
    <w:p w:rsidR="00000000" w:rsidDel="00000000" w:rsidP="00000000" w:rsidRDefault="00000000" w:rsidRPr="00000000" w14:paraId="00000050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cq7h8hp04jcj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gu1rba7qw287" w:id="15"/>
      <w:bookmarkEnd w:id="15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Инфраструктура для сервиса включает модуль «Платформа данных», который используется для обработки и хранения данных. ClickHouse, Dataproc, S3, Dagster, Python, SQL, Kafka — различные технологии и инструменты для обработки данных.</w:t>
      </w:r>
    </w:p>
    <w:p w:rsidR="00000000" w:rsidDel="00000000" w:rsidP="00000000" w:rsidRDefault="00000000" w:rsidRPr="00000000" w14:paraId="00000052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jemk6ovs6uaz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7asx1m1m6vdt" w:id="17"/>
      <w:bookmarkEnd w:id="17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ML модули. Модели машинного обучения (ML), такие как персонализация контента, предсказание оттока, теги, рекомендательные системы, поисковые модули и другие, используют данные из платформы для создания аналитики.</w:t>
      </w:r>
    </w:p>
    <w:p w:rsidR="00000000" w:rsidDel="00000000" w:rsidP="00000000" w:rsidRDefault="00000000" w:rsidRPr="00000000" w14:paraId="00000054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reitb0mufuon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u569488uyos9" w:id="19"/>
      <w:bookmarkEnd w:id="19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Аналитические модули. Подключение к аналитическим системам для выполнения задач сквозной аналитики, BI, работы с Telegram-ботами, сегментированием данных и создания BI-анализа для стриминговых сервисов.</w:t>
      </w:r>
    </w:p>
    <w:p w:rsidR="00000000" w:rsidDel="00000000" w:rsidP="00000000" w:rsidRDefault="00000000" w:rsidRPr="00000000" w14:paraId="00000056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ev0054sqwgsg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idgf1s151at6" w:id="21"/>
      <w:bookmarkEnd w:id="21"/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Data &amp; product аналитики. Данные и аналитики продуктов осуществляют мониторинг и анализ всей работы платформы, обеспечивая связь между сервисами и модулями.</w:t>
      </w:r>
    </w:p>
    <w:p w:rsidR="00000000" w:rsidDel="00000000" w:rsidP="00000000" w:rsidRDefault="00000000" w:rsidRPr="00000000" w14:paraId="00000058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j8x2qfynb6p2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1"/>
        <w:rPr>
          <w:color w:val="151515"/>
          <w:sz w:val="28"/>
          <w:szCs w:val="28"/>
          <w:highlight w:val="white"/>
        </w:rPr>
      </w:pPr>
      <w:bookmarkStart w:colFirst="0" w:colLast="0" w:name="_thm3ffdnirl6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numPr>
          <w:ilvl w:val="0"/>
          <w:numId w:val="1"/>
        </w:numPr>
        <w:spacing w:before="0" w:line="240" w:lineRule="auto"/>
        <w:ind w:left="720" w:hanging="360"/>
        <w:jc w:val="left"/>
        <w:rPr>
          <w:sz w:val="28"/>
          <w:szCs w:val="28"/>
        </w:rPr>
      </w:pPr>
      <w:bookmarkStart w:colFirst="0" w:colLast="0" w:name="_spk4gfqhsfnh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Технические и эксплуатационные характеристики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4.1. Доступность инфраструктуры </w:t>
      </w:r>
    </w:p>
    <w:p w:rsidR="00000000" w:rsidDel="00000000" w:rsidP="00000000" w:rsidRDefault="00000000" w:rsidRPr="00000000" w14:paraId="0000005D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Критически важные приложения и данные реплицируются в три дата-центра, расположенных в разных зонах доступности, что обеспечивает высокую степень отказоустойчивости и минимизирует риск потери данных в случае локальных сбоев. Инфраструктура предоставляет возможности для надежного хранения и регулярного бэкапирования данных, что гарантирует сохранность информации в любых условиях. Для обеспечения бизнес-непрерывности предусмотрены механизмы аварийного восстановления, которые активируются при масштабных сбоях или катастрофах, затрагивающих одну из зон доступности. Инфраструктура гарантирует возможность эксплуатации высокодоступных и высоконагруженных приложений, которые способны выдерживать значительные нагрузки.</w:t>
      </w:r>
    </w:p>
    <w:p w:rsidR="00000000" w:rsidDel="00000000" w:rsidP="00000000" w:rsidRDefault="00000000" w:rsidRPr="00000000" w14:paraId="0000005E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4.2. Архитектура модулей. </w:t>
      </w:r>
    </w:p>
    <w:p w:rsidR="00000000" w:rsidDel="00000000" w:rsidP="00000000" w:rsidRDefault="00000000" w:rsidRPr="00000000" w14:paraId="00000060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При проектировании системы использована модульная архитектура, что позволяет разбить платформу «Предикто» на отдельные функциональные части. Это обеспечивает независимую разработку, тестирование и внедрение каждого модуля, а также упрощает их интеграцию через модуль «Платформа данных». Разработана система, оптимизирующая потребление аппаратных ресурсов. В частности, используются такие подходы, как кэширование данных и распределенные вычисления, что значительно повышает производительность системы. </w:t>
      </w:r>
    </w:p>
    <w:p w:rsidR="00000000" w:rsidDel="00000000" w:rsidP="00000000" w:rsidRDefault="00000000" w:rsidRPr="00000000" w14:paraId="00000061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4.3. Использование Яндекс.Облака. </w:t>
      </w:r>
    </w:p>
    <w:p w:rsidR="00000000" w:rsidDel="00000000" w:rsidP="00000000" w:rsidRDefault="00000000" w:rsidRPr="00000000" w14:paraId="00000063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Модуль «Платформа данных» был разработан с использованием публичной облачной платформы Яндекс.Облако. Все интеграции с другими модулями платформы проектируются с учетом того, что они также будут развернуты в Яндекс.Облаке. Для снижения операционных издержек, связанных с созданием и эксплуатацией инфраструктуры, активно используются управляемые сервисы, предоставляемые Яндекс.Облаком. Это позволяет существенно уменьшить затраты на обслуживание и повышение доступности. </w:t>
      </w:r>
    </w:p>
    <w:p w:rsidR="00000000" w:rsidDel="00000000" w:rsidP="00000000" w:rsidRDefault="00000000" w:rsidRPr="00000000" w14:paraId="00000064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4.4. Масштабируемость инфраструктуры </w:t>
      </w:r>
    </w:p>
    <w:p w:rsidR="00000000" w:rsidDel="00000000" w:rsidP="00000000" w:rsidRDefault="00000000" w:rsidRPr="00000000" w14:paraId="00000066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Инфраструктура должна обеспечивать горизонтальное масштабирование программного обеспечения до 2000 одновременно используемых CPU и 20 одновременно используемых GPU, что позволяет справляться с большими объемами данных и интенсивными вычислениями. Для долгосрочного хранения данных система поддерживает хранение нескольких петабайт информации, обеспечивая надежную работу с большими объемами данных. Масштабирование инфраструктуры и выделение новых ресурсов может происходить в течение нескольких минут, в отдельных случаях — до нескольких часов, что позволяет оперативно адаптировать систему к изменяющимся требованиям. Для обеспечения высокой доступности и масштабируемости программного обеспечения используются такие методы, как кластеризация серверов и балансировка нагрузки. </w:t>
      </w:r>
    </w:p>
    <w:p w:rsidR="00000000" w:rsidDel="00000000" w:rsidP="00000000" w:rsidRDefault="00000000" w:rsidRPr="00000000" w14:paraId="00000067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4.5. Требования к окружениям. </w:t>
      </w:r>
    </w:p>
    <w:p w:rsidR="00000000" w:rsidDel="00000000" w:rsidP="00000000" w:rsidRDefault="00000000" w:rsidRPr="00000000" w14:paraId="00000069">
      <w:pPr>
        <w:rPr>
          <w:color w:val="151515"/>
          <w:sz w:val="28"/>
          <w:szCs w:val="28"/>
          <w:highlight w:val="white"/>
        </w:rPr>
      </w:pPr>
      <w:r w:rsidDel="00000000" w:rsidR="00000000" w:rsidRPr="00000000">
        <w:rPr>
          <w:color w:val="151515"/>
          <w:sz w:val="28"/>
          <w:szCs w:val="28"/>
          <w:highlight w:val="white"/>
          <w:rtl w:val="0"/>
        </w:rPr>
        <w:t xml:space="preserve">В рамках модуля предусмотрено разделение контуров для разработки и контуров промышленной эксплуатации, что позволяет изолировать процессы разработки от реальной эксплуатации на уровне доступа к инфраструктуре и данным. Каждый функциональный компонент развернут как минимум в двух окружениях: development (для разработки и тестирования) и production (для промышленной эксплуатации). При необходимости могут быть созданы дополнительные окружения, такие как staging (предварительное тестирование) или QA (контроль качества).</w:t>
      </w:r>
    </w:p>
    <w:p w:rsidR="00000000" w:rsidDel="00000000" w:rsidP="00000000" w:rsidRDefault="00000000" w:rsidRPr="00000000" w14:paraId="0000006A">
      <w:pPr>
        <w:pStyle w:val="Heading1"/>
        <w:rPr>
          <w:b w:val="1"/>
          <w:color w:val="000000"/>
          <w:sz w:val="28"/>
          <w:szCs w:val="28"/>
        </w:rPr>
      </w:pPr>
      <w:bookmarkStart w:colFirst="0" w:colLast="0" w:name="_q8eogirbed4p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rPr>
          <w:b w:val="1"/>
          <w:color w:val="000000"/>
          <w:sz w:val="28"/>
          <w:szCs w:val="28"/>
        </w:rPr>
      </w:pPr>
      <w:bookmarkStart w:colFirst="0" w:colLast="0" w:name="_uujavgbsmnyh" w:id="26"/>
      <w:bookmarkEnd w:id="26"/>
      <w:r w:rsidDel="00000000" w:rsidR="00000000" w:rsidRPr="00000000">
        <w:rPr>
          <w:b w:val="1"/>
          <w:color w:val="000000"/>
          <w:sz w:val="28"/>
          <w:szCs w:val="28"/>
          <w:highlight w:val="white"/>
          <w:rtl w:val="0"/>
        </w:rPr>
        <w:t xml:space="preserve">5.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Используемые языки программирования и фреймворки</w:t>
      </w:r>
    </w:p>
    <w:p w:rsidR="00000000" w:rsidDel="00000000" w:rsidP="00000000" w:rsidRDefault="00000000" w:rsidRPr="00000000" w14:paraId="0000006C">
      <w:pPr>
        <w:keepNext w:val="1"/>
        <w:keepLines w:val="1"/>
        <w:rPr>
          <w:b w:val="1"/>
          <w:sz w:val="28"/>
          <w:szCs w:val="28"/>
        </w:rPr>
      </w:pPr>
      <w:bookmarkStart w:colFirst="0" w:colLast="0" w:name="_h7ema8q7is7t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1"/>
        <w:keepLines w:val="1"/>
        <w:rPr>
          <w:sz w:val="28"/>
          <w:szCs w:val="28"/>
        </w:rPr>
      </w:pPr>
      <w:bookmarkStart w:colFirst="0" w:colLast="0" w:name="_senbo11xkdde" w:id="28"/>
      <w:bookmarkEnd w:id="28"/>
      <w:r w:rsidDel="00000000" w:rsidR="00000000" w:rsidRPr="00000000">
        <w:rPr>
          <w:sz w:val="28"/>
          <w:szCs w:val="28"/>
          <w:rtl w:val="0"/>
        </w:rPr>
        <w:t xml:space="preserve">Язык - Python:</w:t>
      </w:r>
    </w:p>
    <w:p w:rsidR="00000000" w:rsidDel="00000000" w:rsidP="00000000" w:rsidRDefault="00000000" w:rsidRPr="00000000" w14:paraId="0000006E">
      <w:pPr>
        <w:keepNext w:val="1"/>
        <w:keepLines w:val="1"/>
        <w:rPr>
          <w:sz w:val="28"/>
          <w:szCs w:val="28"/>
        </w:rPr>
      </w:pPr>
      <w:bookmarkStart w:colFirst="0" w:colLast="0" w:name="_sbbz1u89e443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1"/>
        <w:keepLines w:val="1"/>
        <w:rPr>
          <w:sz w:val="28"/>
          <w:szCs w:val="28"/>
        </w:rPr>
      </w:pPr>
      <w:bookmarkStart w:colFirst="0" w:colLast="0" w:name="_87hmq8ambyzc" w:id="30"/>
      <w:bookmarkEnd w:id="30"/>
      <w:r w:rsidDel="00000000" w:rsidR="00000000" w:rsidRPr="00000000">
        <w:rPr>
          <w:sz w:val="28"/>
          <w:szCs w:val="28"/>
          <w:rtl w:val="0"/>
        </w:rPr>
        <w:t xml:space="preserve">Библиотеки и фреймворки</w:t>
      </w:r>
    </w:p>
    <w:p w:rsidR="00000000" w:rsidDel="00000000" w:rsidP="00000000" w:rsidRDefault="00000000" w:rsidRPr="00000000" w14:paraId="00000070">
      <w:pPr>
        <w:keepNext w:val="1"/>
        <w:keepLines w:val="1"/>
        <w:rPr>
          <w:sz w:val="28"/>
          <w:szCs w:val="28"/>
        </w:rPr>
      </w:pPr>
      <w:bookmarkStart w:colFirst="0" w:colLast="0" w:name="_gay66agzngd1" w:id="31"/>
      <w:bookmarkEnd w:id="31"/>
      <w:r w:rsidDel="00000000" w:rsidR="00000000" w:rsidRPr="00000000">
        <w:rPr>
          <w:sz w:val="28"/>
          <w:szCs w:val="28"/>
          <w:rtl w:val="0"/>
        </w:rPr>
        <w:t xml:space="preserve">Polars — это высокопроизводительная библиотека для обработки данных, разработанная как альтернатива Pandas. Она использует многопоточность для эффективной работы с большими объемами данных и является одним из ключевых инструментов для анализа данных в модуле.</w:t>
      </w:r>
    </w:p>
    <w:p w:rsidR="00000000" w:rsidDel="00000000" w:rsidP="00000000" w:rsidRDefault="00000000" w:rsidRPr="00000000" w14:paraId="00000071">
      <w:pPr>
        <w:keepNext w:val="1"/>
        <w:keepLines w:val="1"/>
        <w:rPr>
          <w:sz w:val="28"/>
          <w:szCs w:val="28"/>
        </w:rPr>
      </w:pPr>
      <w:bookmarkStart w:colFirst="0" w:colLast="0" w:name="_o8dxs09c7d7g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1"/>
        <w:keepLines w:val="1"/>
        <w:rPr>
          <w:sz w:val="28"/>
          <w:szCs w:val="28"/>
        </w:rPr>
      </w:pPr>
      <w:bookmarkStart w:colFirst="0" w:colLast="0" w:name="_8n7o9tksldwm" w:id="33"/>
      <w:bookmarkEnd w:id="33"/>
      <w:r w:rsidDel="00000000" w:rsidR="00000000" w:rsidRPr="00000000">
        <w:rPr>
          <w:sz w:val="28"/>
          <w:szCs w:val="28"/>
          <w:rtl w:val="0"/>
        </w:rPr>
        <w:t xml:space="preserve">Pandas — это популярная библиотека Python для работы с табличными данными. Она предоставляет мощные структуры данных (например, DataFrame), которые позволяют эффективно обрабатывать, очищать и анализировать данные в табличном формате.</w:t>
      </w:r>
    </w:p>
    <w:p w:rsidR="00000000" w:rsidDel="00000000" w:rsidP="00000000" w:rsidRDefault="00000000" w:rsidRPr="00000000" w14:paraId="00000073">
      <w:pPr>
        <w:keepNext w:val="1"/>
        <w:keepLines w:val="1"/>
        <w:rPr>
          <w:sz w:val="28"/>
          <w:szCs w:val="28"/>
        </w:rPr>
      </w:pPr>
      <w:bookmarkStart w:colFirst="0" w:colLast="0" w:name="_876jgwd01ewl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1"/>
        <w:keepLines w:val="1"/>
        <w:rPr>
          <w:sz w:val="28"/>
          <w:szCs w:val="28"/>
        </w:rPr>
      </w:pPr>
      <w:bookmarkStart w:colFirst="0" w:colLast="0" w:name="_2joew48eq57d" w:id="35"/>
      <w:bookmarkEnd w:id="35"/>
      <w:r w:rsidDel="00000000" w:rsidR="00000000" w:rsidRPr="00000000">
        <w:rPr>
          <w:sz w:val="28"/>
          <w:szCs w:val="28"/>
          <w:rtl w:val="0"/>
        </w:rPr>
        <w:t xml:space="preserve">Delta Lake — это слой хранения данных для Apache Spark, который поддерживает транзакции ACID, улучшая надежность данных. Он используется для управления большими наборами данных с возможностью версионирования и поддержкой гибкой обработки данных.</w:t>
      </w:r>
    </w:p>
    <w:p w:rsidR="00000000" w:rsidDel="00000000" w:rsidP="00000000" w:rsidRDefault="00000000" w:rsidRPr="00000000" w14:paraId="00000075">
      <w:pPr>
        <w:keepNext w:val="1"/>
        <w:keepLines w:val="1"/>
        <w:rPr>
          <w:sz w:val="28"/>
          <w:szCs w:val="28"/>
        </w:rPr>
      </w:pPr>
      <w:bookmarkStart w:colFirst="0" w:colLast="0" w:name="_arcwftp88gjb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keepLines w:val="1"/>
        <w:rPr>
          <w:sz w:val="28"/>
          <w:szCs w:val="28"/>
        </w:rPr>
      </w:pPr>
      <w:bookmarkStart w:colFirst="0" w:colLast="0" w:name="_q1v783bkvrhz" w:id="37"/>
      <w:bookmarkEnd w:id="37"/>
      <w:r w:rsidDel="00000000" w:rsidR="00000000" w:rsidRPr="00000000">
        <w:rPr>
          <w:sz w:val="28"/>
          <w:szCs w:val="28"/>
          <w:rtl w:val="0"/>
        </w:rPr>
        <w:t xml:space="preserve">PyArrow — это библиотека Python для работы с форматом Apache Arrow, который используется для быстрого обмена данными между различными системами и обеспечения эффективной сериализации. PyArrow используется для оптимизации производительности в распределенных вычислениях.</w:t>
      </w:r>
    </w:p>
    <w:p w:rsidR="00000000" w:rsidDel="00000000" w:rsidP="00000000" w:rsidRDefault="00000000" w:rsidRPr="00000000" w14:paraId="00000077">
      <w:pPr>
        <w:keepNext w:val="1"/>
        <w:keepLines w:val="1"/>
        <w:rPr>
          <w:sz w:val="28"/>
          <w:szCs w:val="28"/>
        </w:rPr>
      </w:pPr>
      <w:bookmarkStart w:colFirst="0" w:colLast="0" w:name="_d5pd3yivq5uw" w:id="38"/>
      <w:bookmarkEnd w:id="3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1"/>
        <w:keepLines w:val="1"/>
        <w:rPr>
          <w:sz w:val="28"/>
          <w:szCs w:val="28"/>
        </w:rPr>
      </w:pPr>
      <w:bookmarkStart w:colFirst="0" w:colLast="0" w:name="_ifzneqk3mszc" w:id="39"/>
      <w:bookmarkEnd w:id="39"/>
      <w:r w:rsidDel="00000000" w:rsidR="00000000" w:rsidRPr="00000000">
        <w:rPr>
          <w:sz w:val="28"/>
          <w:szCs w:val="28"/>
          <w:rtl w:val="0"/>
        </w:rPr>
        <w:t xml:space="preserve">Dagster — это фреймворк для оркестрации данных, который предоставляет возможности для разработки и управления конвейерами данных. Он используется для создания, тестирования и управления сложными задачами и процессами обработки данных.</w:t>
      </w:r>
    </w:p>
    <w:p w:rsidR="00000000" w:rsidDel="00000000" w:rsidP="00000000" w:rsidRDefault="00000000" w:rsidRPr="00000000" w14:paraId="00000079">
      <w:pPr>
        <w:keepNext w:val="1"/>
        <w:keepLines w:val="1"/>
        <w:rPr>
          <w:sz w:val="28"/>
          <w:szCs w:val="28"/>
        </w:rPr>
      </w:pPr>
      <w:bookmarkStart w:colFirst="0" w:colLast="0" w:name="_5cqvx0pciq4d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1"/>
        <w:keepLines w:val="1"/>
        <w:rPr>
          <w:sz w:val="28"/>
          <w:szCs w:val="28"/>
        </w:rPr>
      </w:pPr>
      <w:bookmarkStart w:colFirst="0" w:colLast="0" w:name="_8v2q5qw811au" w:id="41"/>
      <w:bookmarkEnd w:id="41"/>
      <w:r w:rsidDel="00000000" w:rsidR="00000000" w:rsidRPr="00000000">
        <w:rPr>
          <w:sz w:val="28"/>
          <w:szCs w:val="28"/>
          <w:rtl w:val="0"/>
        </w:rPr>
        <w:t xml:space="preserve">PySpark — это интерфейс Python для Apache Spark, который используется для распределенной обработки данных. Он позволяет обрабатывать большие объемы данных с использованием кластеров вычислительных ресурсов и поддерживает работу с данными в реальном времени и пакетном режиме.</w:t>
      </w:r>
    </w:p>
    <w:p w:rsidR="00000000" w:rsidDel="00000000" w:rsidP="00000000" w:rsidRDefault="00000000" w:rsidRPr="00000000" w14:paraId="0000007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7D">
      <w:pPr>
        <w:pStyle w:val="Heading1"/>
        <w:tabs>
          <w:tab w:val="right" w:leader="none" w:pos="9020"/>
        </w:tabs>
        <w:spacing w:before="120" w:line="240" w:lineRule="auto"/>
        <w:ind w:left="720" w:hanging="360"/>
        <w:jc w:val="left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bookmarkStart w:colFirst="0" w:colLast="0" w:name="_s1q4gko3eb1g" w:id="42"/>
      <w:bookmarkEnd w:id="4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6.  Эксплуатация системы</w:t>
      </w:r>
    </w:p>
    <w:p w:rsidR="00000000" w:rsidDel="00000000" w:rsidP="00000000" w:rsidRDefault="00000000" w:rsidRPr="00000000" w14:paraId="0000007E">
      <w:pPr>
        <w:tabs>
          <w:tab w:val="right" w:leader="none" w:pos="9020"/>
        </w:tabs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Развертывание и подготовка окружений.</w:t>
      </w:r>
    </w:p>
    <w:p w:rsidR="00000000" w:rsidDel="00000000" w:rsidP="00000000" w:rsidRDefault="00000000" w:rsidRPr="00000000" w14:paraId="0000008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Прежде чем запустить систему, необходимо развернуть инфраструктуру в соответствующих окружениях. Это включает подготовку окружений development (для разработки и тестирования) и production (для промышленной эксплуатации).</w:t>
      </w:r>
    </w:p>
    <w:p w:rsidR="00000000" w:rsidDel="00000000" w:rsidP="00000000" w:rsidRDefault="00000000" w:rsidRPr="00000000" w14:paraId="0000008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Установка и настройка зависимостей:</w:t>
      </w:r>
    </w:p>
    <w:p w:rsidR="00000000" w:rsidDel="00000000" w:rsidP="00000000" w:rsidRDefault="00000000" w:rsidRPr="00000000" w14:paraId="0000008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Все необходимые зависимости и библиотеки должны быть установлены через PIP. </w:t>
      </w:r>
    </w:p>
    <w:p w:rsidR="00000000" w:rsidDel="00000000" w:rsidP="00000000" w:rsidRDefault="00000000" w:rsidRPr="00000000" w14:paraId="0000008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Настройка системы.</w:t>
      </w:r>
    </w:p>
    <w:p w:rsidR="00000000" w:rsidDel="00000000" w:rsidP="00000000" w:rsidRDefault="00000000" w:rsidRPr="00000000" w14:paraId="0000008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установки зависимостей требуется настроить конфигурационные файлы системы. Это включает параметры подключения к хранилищу данных, настройку сетевых соединений и обеспечение безопасности системы.</w:t>
      </w:r>
    </w:p>
    <w:p w:rsidR="00000000" w:rsidDel="00000000" w:rsidP="00000000" w:rsidRDefault="00000000" w:rsidRPr="00000000" w14:paraId="0000008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Запуск компонентов системы.</w:t>
      </w:r>
    </w:p>
    <w:p w:rsidR="00000000" w:rsidDel="00000000" w:rsidP="00000000" w:rsidRDefault="00000000" w:rsidRPr="00000000" w14:paraId="0000008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подготовки и настройки всех компонентов можно запускать основные сервисы, такие как Apache Spark, Kafka, Dagster, а также базы данных, хранилища данных и другие компоненты, необходимые для функционирования системы.</w:t>
      </w:r>
    </w:p>
    <w:p w:rsidR="00000000" w:rsidDel="00000000" w:rsidP="00000000" w:rsidRDefault="00000000" w:rsidRPr="00000000" w14:paraId="0000008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Проверка работоспособности.</w:t>
      </w:r>
    </w:p>
    <w:p w:rsidR="00000000" w:rsidDel="00000000" w:rsidP="00000000" w:rsidRDefault="00000000" w:rsidRPr="00000000" w14:paraId="0000008C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После запуска системы необходимо провести проверку работоспособности всех компонентов, чтобы убедиться в корректности их взаимодействия и функциональности. Это включает в себя тестирование обработки и загрузки данных, мониторинг производительности и проверку целостности данных.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color w:val="151515"/>
      <w:highlight w:val="white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