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Документация, содержащая описание функциональных характеристик модуля программного обеспечения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Модуль «Тегизация»</w:t>
      </w:r>
    </w:p>
    <w:p w:rsidR="00000000" w:rsidDel="00000000" w:rsidP="00000000" w:rsidRDefault="00000000" w:rsidRPr="00000000" w14:paraId="00000003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г. Москва 2025</w:t>
      </w:r>
    </w:p>
    <w:p w:rsidR="00000000" w:rsidDel="00000000" w:rsidP="00000000" w:rsidRDefault="00000000" w:rsidRPr="00000000" w14:paraId="00000014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b w:val="1"/>
          <w:color w:val="151515"/>
          <w:sz w:val="42"/>
          <w:szCs w:val="42"/>
          <w:highlight w:val="white"/>
          <w:rtl w:val="0"/>
        </w:rPr>
        <w:t xml:space="preserve">Содержание</w:t>
      </w:r>
    </w:p>
    <w:p w:rsidR="00000000" w:rsidDel="00000000" w:rsidP="00000000" w:rsidRDefault="00000000" w:rsidRPr="00000000" w14:paraId="00000017">
      <w:pPr>
        <w:jc w:val="center"/>
        <w:rPr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8">
          <w:pPr>
            <w:widowControl w:val="0"/>
            <w:tabs>
              <w:tab w:val="right" w:leader="none" w:pos="12000"/>
            </w:tabs>
            <w:spacing w:after="0" w:before="6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uxwsgqfuxmj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none" w:pos="12000"/>
            </w:tabs>
            <w:spacing w:after="0" w:before="6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5iufcs7m0ltw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Назначение модуля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right" w:leader="none" w:pos="12000"/>
            </w:tabs>
            <w:spacing w:after="0" w:before="6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l3gkj4f5h3f1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Функциональные возможности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right" w:leader="none" w:pos="12000"/>
            </w:tabs>
            <w:spacing w:after="0" w:before="6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5tu2rn18qtwc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Архитектура и принцип работы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widowControl w:val="0"/>
            <w:tabs>
              <w:tab w:val="right" w:leader="none" w:pos="12000"/>
            </w:tabs>
            <w:spacing w:after="0" w:before="6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xc60nrr3rypl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Используемые языки программирования и фреймворки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D">
      <w:pPr>
        <w:rPr>
          <w:color w:val="151515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before="360" w:lineRule="auto"/>
        <w:rPr>
          <w:b w:val="1"/>
          <w:sz w:val="24"/>
          <w:szCs w:val="24"/>
        </w:rPr>
      </w:pPr>
      <w:bookmarkStart w:colFirst="0" w:colLast="0" w:name="_heading=h.uxwsgqfuxmj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Введение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"Тегизация" предназначен для автоматического формирования тематик контента на основе интересов пользователей. Он использует алгоритмы машинного обучения для анализа действий пользователей, обработки контента и формирования персонализированных тегов.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Данный модуль является частью системы персонализации контента и предназначен для автоматизации процесса категоризации видеоматериалов, что позволяет минимизировать ручной труд редакторов и повысить удовлетворенность пользователей.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pacing w:after="80" w:before="360" w:lineRule="auto"/>
        <w:rPr>
          <w:b w:val="1"/>
          <w:sz w:val="24"/>
          <w:szCs w:val="24"/>
        </w:rPr>
      </w:pPr>
      <w:bookmarkStart w:colFirst="0" w:colLast="0" w:name="_heading=h.5iufcs7m0ltw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Назначение модуля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"Тегизация" выполняет следующие ключевые задачи: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Автоматическая классификация контента по тематическим тегам.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Формирование персонализированных рекомендаций на основе интересов пользователей.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Интеграция с рекомендательной системой для отображения релевантного контента.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Обеспечение механизма обновления тегов при изменении пользовательских предпочтений.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before="360" w:lineRule="auto"/>
        <w:rPr>
          <w:b w:val="1"/>
          <w:sz w:val="24"/>
          <w:szCs w:val="24"/>
        </w:rPr>
      </w:pPr>
      <w:bookmarkStart w:colFirst="0" w:colLast="0" w:name="_heading=h.l3gkj4f5h3f1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Функциональные возможности</w:t>
      </w:r>
    </w:p>
    <w:p w:rsidR="00000000" w:rsidDel="00000000" w:rsidP="00000000" w:rsidRDefault="00000000" w:rsidRPr="00000000" w14:paraId="00000029">
      <w:pPr>
        <w:keepNext w:val="0"/>
        <w:keepLines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Основные функции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Получение и обработка данных о пользователях и контенте.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Анализ пользовательских предпочтений на основе истории взаимодействий.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Генерация тегов и тематических кластеров.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Формирование персонализированных подборок контента.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API для интеграции с внешними сервисами и рекомендательными системами.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Поддержка механизма "холодного старта" для новых пользователей.</w:t>
      </w:r>
    </w:p>
    <w:p w:rsidR="00000000" w:rsidDel="00000000" w:rsidP="00000000" w:rsidRDefault="00000000" w:rsidRPr="00000000" w14:paraId="00000030">
      <w:pPr>
        <w:keepNext w:val="0"/>
        <w:keepLines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Работа с тегами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Генерация тегов на основе семантического анализа контента.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Кластеризация тегов для упрощения поиска и навигации.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Определение релевантных тегов для каждого пользователя.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Динамическое обновление тегов с учетом изменений предпочтений пользователей.</w:t>
      </w:r>
    </w:p>
    <w:p w:rsidR="00000000" w:rsidDel="00000000" w:rsidP="00000000" w:rsidRDefault="00000000" w:rsidRPr="00000000" w14:paraId="00000035">
      <w:pPr>
        <w:keepNext w:val="0"/>
        <w:keepLines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Рекомендательный алгоритм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Определение близости пользователя к тематическим кластерам.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Анализ интересов пользователя по различным категориям контента.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Генерация подборок с учетом истории взаимодействий и предпочтений</w:t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80" w:before="360" w:lineRule="auto"/>
        <w:rPr>
          <w:b w:val="1"/>
          <w:sz w:val="24"/>
          <w:szCs w:val="24"/>
        </w:rPr>
      </w:pPr>
      <w:bookmarkStart w:colFirst="0" w:colLast="0" w:name="_heading=h.5tu2rn18qtwc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4. Архитектура и принцип работы</w:t>
      </w:r>
    </w:p>
    <w:p w:rsidR="00000000" w:rsidDel="00000000" w:rsidP="00000000" w:rsidRDefault="00000000" w:rsidRPr="00000000" w14:paraId="0000003A">
      <w:pPr>
        <w:keepNext w:val="0"/>
        <w:keepLines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Общая архитектура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"Тегизация" построен на микросервисной архитектуре и состоит из нескольких ключевых компонентов: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Сервис обработки данных – получает и обрабатывает данные о пользователях и контенте.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машинного обучения – выполняет анализ данных и формирует тематические кластеры.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API-сервис – предоставляет доступ к тегам и персонализированным рекомендациям.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Система хранения данных – включает базы данных PostgreSQL и ClickHouse для хранения тегов и истории взаимодействий.</w:t>
      </w:r>
    </w:p>
    <w:p w:rsidR="00000000" w:rsidDel="00000000" w:rsidP="00000000" w:rsidRDefault="00000000" w:rsidRPr="00000000" w14:paraId="00000040">
      <w:pPr>
        <w:keepNext w:val="0"/>
        <w:keepLines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Принцип работы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Получение данных из внешних источников (каталоги контента, данные пользователей).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Анализ контента и создание тегов на основе модели машинного обучения.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Определение пользовательских предпочтений и формирование персонализированных кластеров.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Передача данных в рекомендательную систему и генерация персонализированных подборок.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Обновление тегов с учетом изменений в поведении пользователей.</w:t>
      </w:r>
    </w:p>
    <w:p w:rsidR="00000000" w:rsidDel="00000000" w:rsidP="00000000" w:rsidRDefault="00000000" w:rsidRPr="00000000" w14:paraId="00000046">
      <w:pPr>
        <w:keepNext w:val="0"/>
        <w:keepLines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Потоки данных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Система получает данные от пользователей и из внешних источников.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Анализируются текстовые описания, метаданные и взаимодействия пользователей.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Генерируются тематические теги и кластеры.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Теги передаются в рекомендательную систему и используются для персонализации контента.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Роли и полномочия</w:t>
      </w:r>
    </w:p>
    <w:p w:rsidR="00000000" w:rsidDel="00000000" w:rsidP="00000000" w:rsidRDefault="00000000" w:rsidRPr="00000000" w14:paraId="0000004C">
      <w:pPr>
        <w:keepNext w:val="0"/>
        <w:keepLines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Основные роли в системе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Администратор</w:t>
      </w:r>
      <w:r w:rsidDel="00000000" w:rsidR="00000000" w:rsidRPr="00000000">
        <w:rPr>
          <w:sz w:val="24"/>
          <w:szCs w:val="24"/>
          <w:rtl w:val="0"/>
        </w:rPr>
        <w:t xml:space="preserve"> – управляет настройками модуля, редактирует данные, следит за корректностью работы системы.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sz w:val="24"/>
          <w:szCs w:val="24"/>
          <w:rtl w:val="0"/>
        </w:rPr>
        <w:t xml:space="preserve"> – получает персонализированные подборки контента на основе тегов.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Редактор контента</w:t>
      </w:r>
      <w:r w:rsidDel="00000000" w:rsidR="00000000" w:rsidRPr="00000000">
        <w:rPr>
          <w:sz w:val="24"/>
          <w:szCs w:val="24"/>
          <w:rtl w:val="0"/>
        </w:rPr>
        <w:t xml:space="preserve"> – может вносить корректировки в тематические теги.</w:t>
      </w:r>
    </w:p>
    <w:p w:rsidR="00000000" w:rsidDel="00000000" w:rsidP="00000000" w:rsidRDefault="00000000" w:rsidRPr="00000000" w14:paraId="00000050">
      <w:pPr>
        <w:keepNext w:val="0"/>
        <w:keepLines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Полномочия ролей</w:t>
      </w:r>
    </w:p>
    <w:p w:rsidR="00000000" w:rsidDel="00000000" w:rsidP="00000000" w:rsidRDefault="00000000" w:rsidRPr="00000000" w14:paraId="00000051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Администратор:</w:t>
      </w:r>
      <w:r w:rsidDel="00000000" w:rsidR="00000000" w:rsidRPr="00000000">
        <w:rPr>
          <w:sz w:val="24"/>
          <w:szCs w:val="24"/>
          <w:rtl w:val="0"/>
        </w:rPr>
        <w:t xml:space="preserve"> доступ ко всем функциям, настройке алгоритмов и мониторингу работы модуля.</w:t>
      </w:r>
    </w:p>
    <w:p w:rsidR="00000000" w:rsidDel="00000000" w:rsidP="00000000" w:rsidRDefault="00000000" w:rsidRPr="00000000" w14:paraId="00000052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Редактор контента:</w:t>
      </w:r>
      <w:r w:rsidDel="00000000" w:rsidR="00000000" w:rsidRPr="00000000">
        <w:rPr>
          <w:sz w:val="24"/>
          <w:szCs w:val="24"/>
          <w:rtl w:val="0"/>
        </w:rPr>
        <w:t xml:space="preserve"> просмотр и правка тегов для улучшения качества категоризации.</w:t>
      </w:r>
    </w:p>
    <w:p w:rsidR="00000000" w:rsidDel="00000000" w:rsidP="00000000" w:rsidRDefault="00000000" w:rsidRPr="00000000" w14:paraId="00000053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Пользователь:</w:t>
      </w:r>
      <w:r w:rsidDel="00000000" w:rsidR="00000000" w:rsidRPr="00000000">
        <w:rPr>
          <w:sz w:val="24"/>
          <w:szCs w:val="24"/>
          <w:rtl w:val="0"/>
        </w:rPr>
        <w:t xml:space="preserve"> просмотр тематических подборок без возможности редактирования тегов.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spacing w:after="80" w:before="360" w:lineRule="auto"/>
        <w:rPr>
          <w:b w:val="1"/>
          <w:sz w:val="24"/>
          <w:szCs w:val="24"/>
        </w:rPr>
      </w:pPr>
      <w:bookmarkStart w:colFirst="0" w:colLast="0" w:name="_heading=h.xc60nrr3rypl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6. Используемые языки программирования и фреймворки</w:t>
      </w:r>
    </w:p>
    <w:p w:rsidR="00000000" w:rsidDel="00000000" w:rsidP="00000000" w:rsidRDefault="00000000" w:rsidRPr="00000000" w14:paraId="00000056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Backend: Python (Flask, FastAPI), Java (Spring Boot)</w:t>
      </w:r>
    </w:p>
    <w:p w:rsidR="00000000" w:rsidDel="00000000" w:rsidP="00000000" w:rsidRDefault="00000000" w:rsidRPr="00000000" w14:paraId="00000057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Machine Learning: PyTorch, CatBoost, Scikit-learn</w:t>
      </w:r>
    </w:p>
    <w:p w:rsidR="00000000" w:rsidDel="00000000" w:rsidP="00000000" w:rsidRDefault="00000000" w:rsidRPr="00000000" w14:paraId="00000058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Processing: Apache Spark, Polars, PyArrow, DeltaLake</w:t>
      </w:r>
    </w:p>
    <w:p w:rsidR="00000000" w:rsidDel="00000000" w:rsidP="00000000" w:rsidRDefault="00000000" w:rsidRPr="00000000" w14:paraId="00000059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Database: PostgreSQL, ClickHouse</w:t>
      </w:r>
    </w:p>
    <w:p w:rsidR="00000000" w:rsidDel="00000000" w:rsidP="00000000" w:rsidRDefault="00000000" w:rsidRPr="00000000" w14:paraId="0000005A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Infrastructure: Yandex Cloud, Kubernetes, Docker, Terraform</w:t>
      </w:r>
    </w:p>
    <w:p w:rsidR="00000000" w:rsidDel="00000000" w:rsidP="00000000" w:rsidRDefault="00000000" w:rsidRPr="00000000" w14:paraId="0000005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ru"/>
      </w:rPr>
    </w:rPrDefault>
    <w:pPrDefault>
      <w:pPr>
        <w:spacing w:after="80" w:before="2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J6SJ7B9NheC6Vaw8rntESpMcw==">CgMxLjAyDWgudXh3c2dxZnV4bWoyDmguNWl1ZmNzN20wbHR3Mg5oLmwzZ2tqNGY1aDNmMTIOaC41dHUycm4xOHF0d2MyDmgueGM2MG5ycjNyeXBsOAByITFZTjNNQ0xhOFFBSV95RG9ZSVpIUEQ5WXlpcXcyTU85LQ==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